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3DE81" w14:textId="6ACDBB4A" w:rsidR="0079325B" w:rsidRPr="00A7134A" w:rsidRDefault="0045667F" w:rsidP="0045667F">
      <w:pPr>
        <w:spacing w:before="60" w:line="240" w:lineRule="auto"/>
        <w:rPr>
          <w:i/>
          <w:color w:val="000000"/>
          <w:sz w:val="20"/>
        </w:rPr>
      </w:pPr>
      <w:r w:rsidRPr="00BD18CE">
        <w:rPr>
          <w:b/>
          <w:bCs/>
          <w:noProof/>
          <w:sz w:val="32"/>
          <w:szCs w:val="32"/>
        </w:rPr>
        <w:drawing>
          <wp:anchor distT="0" distB="0" distL="114300" distR="114300" simplePos="0" relativeHeight="251676672" behindDoc="0" locked="0" layoutInCell="1" allowOverlap="1" wp14:anchorId="584959C1" wp14:editId="0F68E0DD">
            <wp:simplePos x="0" y="0"/>
            <wp:positionH relativeFrom="margin">
              <wp:posOffset>156210</wp:posOffset>
            </wp:positionH>
            <wp:positionV relativeFrom="margin">
              <wp:posOffset>142875</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3BD946" w14:textId="08456F5B" w:rsidR="0079325B" w:rsidRPr="00DD2893" w:rsidRDefault="0079325B" w:rsidP="0079325B">
      <w:pPr>
        <w:spacing w:before="60" w:line="240" w:lineRule="auto"/>
        <w:jc w:val="center"/>
        <w:rPr>
          <w:b/>
          <w:color w:val="000000"/>
          <w:szCs w:val="24"/>
        </w:rPr>
      </w:pPr>
      <w:r>
        <w:rPr>
          <w:b/>
          <w:color w:val="000000"/>
          <w:szCs w:val="24"/>
        </w:rPr>
        <w:t>TRƯỜNG ĐẠI HỌC NHA TRANG</w:t>
      </w:r>
    </w:p>
    <w:p w14:paraId="560B272C" w14:textId="40F4AB64" w:rsidR="0079325B" w:rsidRPr="00DC3327" w:rsidRDefault="0079325B" w:rsidP="0079325B">
      <w:pPr>
        <w:spacing w:before="60" w:line="240" w:lineRule="auto"/>
        <w:jc w:val="center"/>
        <w:rPr>
          <w:b/>
          <w:color w:val="000000"/>
          <w:szCs w:val="24"/>
        </w:rPr>
      </w:pPr>
      <w:r w:rsidRPr="00DC3327">
        <w:rPr>
          <w:b/>
          <w:color w:val="000000"/>
          <w:szCs w:val="24"/>
        </w:rPr>
        <w:t>Khoa/Viện:</w:t>
      </w:r>
      <w:r>
        <w:rPr>
          <w:b/>
          <w:color w:val="000000"/>
          <w:szCs w:val="24"/>
        </w:rPr>
        <w:t xml:space="preserve"> </w:t>
      </w:r>
      <w:r w:rsidR="0045667F">
        <w:rPr>
          <w:b/>
          <w:color w:val="000000"/>
          <w:szCs w:val="24"/>
        </w:rPr>
        <w:t>Công nghệ thực phẩm</w:t>
      </w:r>
    </w:p>
    <w:p w14:paraId="04EAAD89" w14:textId="5E487983" w:rsidR="0079325B" w:rsidRPr="00242D98" w:rsidRDefault="0079325B" w:rsidP="0079325B">
      <w:pPr>
        <w:spacing w:before="60" w:line="240" w:lineRule="auto"/>
        <w:jc w:val="center"/>
        <w:rPr>
          <w:color w:val="000000"/>
          <w:szCs w:val="24"/>
        </w:rPr>
      </w:pPr>
      <w:r w:rsidRPr="00DC3327">
        <w:rPr>
          <w:b/>
          <w:color w:val="000000"/>
          <w:szCs w:val="24"/>
        </w:rPr>
        <w:t>Bộ môn:</w:t>
      </w:r>
      <w:r>
        <w:rPr>
          <w:b/>
          <w:color w:val="000000"/>
          <w:szCs w:val="24"/>
        </w:rPr>
        <w:t xml:space="preserve"> </w:t>
      </w:r>
      <w:r w:rsidR="0045667F">
        <w:rPr>
          <w:b/>
          <w:color w:val="000000"/>
          <w:szCs w:val="24"/>
        </w:rPr>
        <w:t>Kỹ thuật Hoá học</w:t>
      </w:r>
    </w:p>
    <w:p w14:paraId="3A101F7C" w14:textId="3A2ACF88" w:rsidR="0079325B" w:rsidRPr="00DC3327" w:rsidRDefault="0079325B" w:rsidP="0079325B">
      <w:pPr>
        <w:spacing w:before="240" w:line="240" w:lineRule="auto"/>
        <w:jc w:val="center"/>
        <w:rPr>
          <w:b/>
          <w:color w:val="000000"/>
          <w:sz w:val="30"/>
          <w:szCs w:val="32"/>
        </w:rPr>
      </w:pPr>
      <w:r w:rsidRPr="00DC3327">
        <w:rPr>
          <w:b/>
          <w:color w:val="000000"/>
          <w:sz w:val="30"/>
          <w:szCs w:val="32"/>
        </w:rPr>
        <w:t>ĐỀ CƯƠNG</w:t>
      </w:r>
      <w:r>
        <w:rPr>
          <w:b/>
          <w:color w:val="000000"/>
          <w:sz w:val="30"/>
          <w:szCs w:val="32"/>
        </w:rPr>
        <w:t xml:space="preserve"> CHI TIẾT</w:t>
      </w:r>
      <w:r w:rsidRPr="00DC3327">
        <w:rPr>
          <w:b/>
          <w:color w:val="000000"/>
          <w:sz w:val="30"/>
          <w:szCs w:val="32"/>
        </w:rPr>
        <w:t xml:space="preserve"> HỌC PHẦN</w:t>
      </w:r>
    </w:p>
    <w:p w14:paraId="1794B32A" w14:textId="77777777" w:rsidR="0079325B" w:rsidRPr="00DC3327" w:rsidRDefault="0079325B" w:rsidP="00A7134A">
      <w:pPr>
        <w:spacing w:before="240" w:line="240" w:lineRule="auto"/>
        <w:jc w:val="both"/>
        <w:rPr>
          <w:b/>
          <w:color w:val="000000"/>
          <w:sz w:val="24"/>
          <w:szCs w:val="24"/>
        </w:rPr>
      </w:pPr>
      <w:r w:rsidRPr="00DC3327">
        <w:rPr>
          <w:b/>
          <w:color w:val="000000"/>
          <w:sz w:val="24"/>
          <w:szCs w:val="24"/>
        </w:rPr>
        <w:t>1. Thông tin về học phần:</w:t>
      </w:r>
    </w:p>
    <w:p w14:paraId="3EAA00F0" w14:textId="47B39B7C" w:rsidR="0079325B" w:rsidRPr="00DC3327" w:rsidRDefault="0079325B" w:rsidP="00A7134A">
      <w:pPr>
        <w:spacing w:before="100" w:line="240" w:lineRule="auto"/>
        <w:rPr>
          <w:color w:val="000000"/>
          <w:sz w:val="24"/>
          <w:szCs w:val="24"/>
        </w:rPr>
      </w:pPr>
      <w:r w:rsidRPr="00DC3327">
        <w:rPr>
          <w:color w:val="000000"/>
          <w:sz w:val="24"/>
          <w:szCs w:val="24"/>
        </w:rPr>
        <w:t>Tên học phần:</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i/>
          <w:color w:val="000000"/>
          <w:sz w:val="20"/>
        </w:rPr>
        <w:tab/>
      </w:r>
      <w:r w:rsidRPr="00DC3327">
        <w:rPr>
          <w:i/>
          <w:color w:val="000000"/>
          <w:sz w:val="20"/>
        </w:rPr>
        <w:tab/>
      </w:r>
    </w:p>
    <w:p w14:paraId="1AF2D740" w14:textId="14A9D06E" w:rsidR="0079325B" w:rsidRPr="00DC3327" w:rsidRDefault="0079325B" w:rsidP="00A7134A">
      <w:pPr>
        <w:numPr>
          <w:ilvl w:val="0"/>
          <w:numId w:val="3"/>
        </w:numPr>
        <w:spacing w:before="100" w:line="240" w:lineRule="auto"/>
        <w:rPr>
          <w:color w:val="000000"/>
          <w:sz w:val="24"/>
          <w:szCs w:val="24"/>
        </w:rPr>
      </w:pPr>
      <w:r w:rsidRPr="00DC3327">
        <w:rPr>
          <w:color w:val="000000"/>
          <w:sz w:val="24"/>
          <w:szCs w:val="24"/>
        </w:rPr>
        <w:t>Tiếng Việt:</w:t>
      </w:r>
      <w:r w:rsidR="008E58D0">
        <w:rPr>
          <w:color w:val="000000"/>
          <w:sz w:val="24"/>
          <w:szCs w:val="24"/>
          <w:lang w:val="vi-VN"/>
        </w:rPr>
        <w:t xml:space="preserve"> </w:t>
      </w:r>
      <w:r w:rsidR="008E58D0" w:rsidRPr="00133638">
        <w:rPr>
          <w:b/>
          <w:color w:val="000000"/>
          <w:sz w:val="24"/>
          <w:szCs w:val="24"/>
          <w:lang w:val="vi-VN"/>
        </w:rPr>
        <w:t xml:space="preserve">HOÁ </w:t>
      </w:r>
      <w:r w:rsidR="005F1423">
        <w:rPr>
          <w:b/>
          <w:color w:val="000000"/>
          <w:sz w:val="24"/>
          <w:szCs w:val="24"/>
          <w:lang w:val="vi-VN"/>
        </w:rPr>
        <w:t xml:space="preserve">PHÂN TÍCH </w:t>
      </w:r>
    </w:p>
    <w:p w14:paraId="7138607A" w14:textId="6CCC24BF" w:rsidR="0079325B" w:rsidRPr="00DC3327" w:rsidRDefault="0079325B" w:rsidP="00A7134A">
      <w:pPr>
        <w:numPr>
          <w:ilvl w:val="0"/>
          <w:numId w:val="3"/>
        </w:numPr>
        <w:spacing w:before="100" w:line="240" w:lineRule="auto"/>
        <w:rPr>
          <w:color w:val="000000"/>
          <w:sz w:val="24"/>
          <w:szCs w:val="24"/>
        </w:rPr>
      </w:pPr>
      <w:r w:rsidRPr="00DC3327">
        <w:rPr>
          <w:color w:val="000000"/>
          <w:sz w:val="24"/>
          <w:szCs w:val="24"/>
        </w:rPr>
        <w:t>Tiếng Anh:</w:t>
      </w:r>
      <w:r w:rsidR="008E58D0">
        <w:rPr>
          <w:color w:val="000000"/>
          <w:sz w:val="24"/>
          <w:szCs w:val="24"/>
          <w:lang w:val="vi-VN"/>
        </w:rPr>
        <w:t xml:space="preserve"> </w:t>
      </w:r>
      <w:r w:rsidR="00C47439" w:rsidRPr="00C47439">
        <w:rPr>
          <w:b/>
          <w:color w:val="000000"/>
          <w:sz w:val="24"/>
          <w:szCs w:val="24"/>
          <w:lang w:val="vi-VN"/>
        </w:rPr>
        <w:t>ANALYTICAL CHEMISTRY</w:t>
      </w:r>
      <w:r w:rsidRPr="00C47439">
        <w:rPr>
          <w:b/>
          <w:color w:val="000000"/>
          <w:sz w:val="24"/>
          <w:szCs w:val="24"/>
        </w:rPr>
        <w:tab/>
      </w:r>
      <w:r w:rsidRPr="00DC3327">
        <w:rPr>
          <w:color w:val="000000"/>
          <w:sz w:val="24"/>
          <w:szCs w:val="24"/>
        </w:rPr>
        <w:tab/>
      </w:r>
      <w:r w:rsidRPr="00DC3327">
        <w:rPr>
          <w:color w:val="000000"/>
          <w:sz w:val="24"/>
          <w:szCs w:val="24"/>
        </w:rPr>
        <w:tab/>
      </w:r>
    </w:p>
    <w:p w14:paraId="1ADA2B4C" w14:textId="7E956CBB" w:rsidR="00B00923" w:rsidRDefault="0079325B" w:rsidP="00A7134A">
      <w:pPr>
        <w:spacing w:before="100" w:line="240" w:lineRule="auto"/>
        <w:rPr>
          <w:color w:val="000000"/>
          <w:sz w:val="24"/>
          <w:szCs w:val="24"/>
        </w:rPr>
      </w:pPr>
      <w:r w:rsidRPr="00DC3327">
        <w:rPr>
          <w:color w:val="000000"/>
          <w:sz w:val="24"/>
          <w:szCs w:val="24"/>
        </w:rPr>
        <w:t>Mã học phần:</w:t>
      </w:r>
      <w:r w:rsidRPr="00DC3327">
        <w:rPr>
          <w:color w:val="000000"/>
          <w:sz w:val="24"/>
          <w:szCs w:val="24"/>
        </w:rPr>
        <w:tab/>
      </w:r>
      <w:r w:rsidR="00C47439">
        <w:rPr>
          <w:color w:val="000000"/>
          <w:sz w:val="24"/>
          <w:szCs w:val="24"/>
          <w:lang w:val="vi-VN"/>
        </w:rPr>
        <w:t xml:space="preserve">            </w:t>
      </w:r>
      <w:r w:rsidR="008E58D0">
        <w:rPr>
          <w:color w:val="000000"/>
          <w:sz w:val="24"/>
          <w:szCs w:val="24"/>
        </w:rPr>
        <w:t>CH3</w:t>
      </w:r>
      <w:r w:rsidR="00C47439">
        <w:rPr>
          <w:color w:val="000000"/>
          <w:sz w:val="24"/>
          <w:szCs w:val="24"/>
          <w:lang w:val="vi-VN"/>
        </w:rPr>
        <w:t>73</w:t>
      </w:r>
      <w:r w:rsidRPr="00DC3327">
        <w:rPr>
          <w:color w:val="000000"/>
          <w:sz w:val="24"/>
          <w:szCs w:val="24"/>
        </w:rPr>
        <w:tab/>
      </w:r>
      <w:r w:rsidRPr="00DC3327">
        <w:rPr>
          <w:color w:val="000000"/>
          <w:sz w:val="24"/>
          <w:szCs w:val="24"/>
        </w:rPr>
        <w:tab/>
      </w:r>
      <w:r w:rsidRPr="00DC3327">
        <w:rPr>
          <w:color w:val="000000"/>
          <w:sz w:val="24"/>
          <w:szCs w:val="24"/>
        </w:rPr>
        <w:tab/>
      </w:r>
      <w:r w:rsidR="00420B65">
        <w:rPr>
          <w:color w:val="000000"/>
          <w:sz w:val="24"/>
          <w:szCs w:val="24"/>
        </w:rPr>
        <w:tab/>
      </w:r>
      <w:r w:rsidR="00420B65">
        <w:rPr>
          <w:color w:val="000000"/>
          <w:sz w:val="24"/>
          <w:szCs w:val="24"/>
        </w:rPr>
        <w:tab/>
      </w:r>
    </w:p>
    <w:p w14:paraId="3EBBC991" w14:textId="29648A85" w:rsidR="0079325B" w:rsidRPr="00DC3327" w:rsidRDefault="0079325B" w:rsidP="00A7134A">
      <w:pPr>
        <w:spacing w:before="100" w:line="240" w:lineRule="auto"/>
        <w:rPr>
          <w:color w:val="000000"/>
          <w:sz w:val="24"/>
        </w:rPr>
      </w:pPr>
      <w:r w:rsidRPr="00DC3327">
        <w:rPr>
          <w:color w:val="000000"/>
          <w:sz w:val="24"/>
          <w:szCs w:val="24"/>
        </w:rPr>
        <w:t>Số tín chỉ:</w:t>
      </w:r>
      <w:r w:rsidRPr="00DC3327">
        <w:rPr>
          <w:color w:val="000000"/>
          <w:sz w:val="24"/>
          <w:szCs w:val="24"/>
        </w:rPr>
        <w:tab/>
      </w:r>
      <w:r w:rsidRPr="00DC3327">
        <w:rPr>
          <w:color w:val="000000"/>
          <w:sz w:val="24"/>
          <w:szCs w:val="24"/>
        </w:rPr>
        <w:tab/>
      </w:r>
      <w:r w:rsidR="008E58D0">
        <w:rPr>
          <w:color w:val="000000"/>
          <w:sz w:val="24"/>
          <w:szCs w:val="24"/>
          <w:lang w:val="vi-VN"/>
        </w:rPr>
        <w:t>2 (2-0)</w:t>
      </w:r>
      <w:r w:rsidR="00B00923">
        <w:rPr>
          <w:color w:val="000000"/>
          <w:sz w:val="24"/>
          <w:szCs w:val="24"/>
        </w:rPr>
        <w:tab/>
      </w:r>
      <w:r w:rsidR="00B00923">
        <w:rPr>
          <w:color w:val="000000"/>
          <w:sz w:val="24"/>
          <w:szCs w:val="24"/>
        </w:rPr>
        <w:tab/>
      </w:r>
      <w:r w:rsidRPr="00DC3327">
        <w:rPr>
          <w:color w:val="0000FF"/>
          <w:sz w:val="24"/>
        </w:rPr>
        <w:tab/>
      </w:r>
    </w:p>
    <w:p w14:paraId="45309A0A" w14:textId="1122D4BB" w:rsidR="0079325B" w:rsidRPr="00DC3327" w:rsidRDefault="0079325B" w:rsidP="00A7134A">
      <w:pPr>
        <w:spacing w:before="100" w:line="240" w:lineRule="auto"/>
        <w:rPr>
          <w:color w:val="000000"/>
          <w:sz w:val="24"/>
        </w:rPr>
      </w:pPr>
      <w:r w:rsidRPr="00DC3327">
        <w:rPr>
          <w:color w:val="000000"/>
          <w:sz w:val="24"/>
          <w:szCs w:val="24"/>
        </w:rPr>
        <w:t>Đào tạo trình độ:</w:t>
      </w:r>
      <w:r w:rsidRPr="00DC3327">
        <w:rPr>
          <w:color w:val="000000"/>
          <w:sz w:val="24"/>
          <w:szCs w:val="24"/>
        </w:rPr>
        <w:tab/>
      </w:r>
      <w:r w:rsidR="008E58D0">
        <w:rPr>
          <w:color w:val="000000"/>
          <w:sz w:val="24"/>
          <w:szCs w:val="24"/>
        </w:rPr>
        <w:t>Đại học</w:t>
      </w:r>
      <w:r w:rsidRPr="00DC3327">
        <w:rPr>
          <w:color w:val="000000"/>
          <w:sz w:val="24"/>
          <w:szCs w:val="24"/>
        </w:rPr>
        <w:tab/>
      </w:r>
      <w:r>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FF"/>
          <w:sz w:val="24"/>
        </w:rPr>
        <w:tab/>
      </w:r>
    </w:p>
    <w:p w14:paraId="74924DB8" w14:textId="2FEA843D" w:rsidR="0079325B" w:rsidRDefault="0079325B" w:rsidP="00A7134A">
      <w:pPr>
        <w:spacing w:before="100" w:line="240" w:lineRule="auto"/>
        <w:jc w:val="both"/>
        <w:rPr>
          <w:color w:val="0000FF"/>
          <w:sz w:val="24"/>
        </w:rPr>
      </w:pPr>
      <w:r w:rsidRPr="00DC3327">
        <w:rPr>
          <w:color w:val="000000"/>
          <w:sz w:val="24"/>
          <w:szCs w:val="24"/>
        </w:rPr>
        <w:t>Học phần tiên quyết:</w:t>
      </w:r>
      <w:r w:rsidRPr="00DC3327">
        <w:rPr>
          <w:color w:val="000000"/>
          <w:sz w:val="24"/>
          <w:szCs w:val="24"/>
        </w:rPr>
        <w:tab/>
      </w:r>
      <w:r w:rsidR="008E58D0">
        <w:rPr>
          <w:color w:val="000000"/>
          <w:sz w:val="24"/>
          <w:szCs w:val="24"/>
        </w:rPr>
        <w:t>Hoá đại cương</w:t>
      </w:r>
      <w:r w:rsidRPr="00DC3327">
        <w:rPr>
          <w:color w:val="000000"/>
          <w:sz w:val="24"/>
          <w:szCs w:val="24"/>
        </w:rPr>
        <w:tab/>
      </w:r>
      <w:r w:rsidRPr="00DC3327">
        <w:rPr>
          <w:color w:val="000000"/>
          <w:sz w:val="24"/>
          <w:szCs w:val="24"/>
        </w:rPr>
        <w:tab/>
      </w:r>
      <w:r w:rsidRPr="00DC3327">
        <w:rPr>
          <w:color w:val="0000FF"/>
          <w:sz w:val="24"/>
        </w:rPr>
        <w:tab/>
      </w:r>
      <w:r w:rsidRPr="00DC3327">
        <w:rPr>
          <w:color w:val="0000FF"/>
          <w:sz w:val="24"/>
        </w:rPr>
        <w:tab/>
      </w:r>
    </w:p>
    <w:p w14:paraId="2BBC6EC0" w14:textId="5A4BA18D" w:rsidR="0079325B" w:rsidRPr="001E53C8" w:rsidRDefault="0079325B" w:rsidP="00571BF7">
      <w:pPr>
        <w:spacing w:before="100"/>
        <w:jc w:val="both"/>
        <w:rPr>
          <w:i/>
          <w:color w:val="000000"/>
          <w:sz w:val="24"/>
          <w:szCs w:val="24"/>
        </w:rPr>
      </w:pPr>
      <w:r w:rsidRPr="001E53C8">
        <w:rPr>
          <w:b/>
          <w:color w:val="000000"/>
          <w:sz w:val="24"/>
          <w:szCs w:val="24"/>
        </w:rPr>
        <w:t xml:space="preserve">2. Thông tin về </w:t>
      </w:r>
      <w:r>
        <w:rPr>
          <w:b/>
          <w:color w:val="000000"/>
          <w:sz w:val="24"/>
          <w:szCs w:val="24"/>
        </w:rPr>
        <w:t>GV</w:t>
      </w:r>
      <w:r w:rsidRPr="001E53C8">
        <w:rPr>
          <w:b/>
          <w:color w:val="000000"/>
          <w:sz w:val="24"/>
          <w:szCs w:val="24"/>
        </w:rPr>
        <w:t>:</w:t>
      </w:r>
      <w:r w:rsidR="00B47402">
        <w:rPr>
          <w:i/>
          <w:color w:val="000000"/>
          <w:sz w:val="24"/>
          <w:szCs w:val="24"/>
        </w:rPr>
        <w:t xml:space="preserve"> </w:t>
      </w:r>
    </w:p>
    <w:p w14:paraId="76F18C98" w14:textId="6DFEAC8D" w:rsidR="0079325B" w:rsidRPr="001E53C8" w:rsidRDefault="0079325B" w:rsidP="00571BF7">
      <w:pPr>
        <w:spacing w:before="100"/>
        <w:jc w:val="both"/>
        <w:rPr>
          <w:color w:val="000000"/>
          <w:sz w:val="24"/>
          <w:szCs w:val="24"/>
        </w:rPr>
      </w:pPr>
      <w:r w:rsidRPr="001E53C8">
        <w:rPr>
          <w:color w:val="000000"/>
          <w:sz w:val="24"/>
          <w:szCs w:val="24"/>
        </w:rPr>
        <w:t>Họ và tên:</w:t>
      </w:r>
      <w:r w:rsidR="008E58D0">
        <w:rPr>
          <w:color w:val="000000"/>
          <w:sz w:val="24"/>
          <w:szCs w:val="24"/>
          <w:lang w:val="vi-VN"/>
        </w:rPr>
        <w:t xml:space="preserve"> Trần Thị Phương Anh </w:t>
      </w:r>
      <w:r w:rsidRPr="001E53C8">
        <w:rPr>
          <w:color w:val="000000"/>
          <w:sz w:val="24"/>
          <w:szCs w:val="24"/>
        </w:rPr>
        <w:tab/>
      </w:r>
      <w:r>
        <w:rPr>
          <w:color w:val="000000"/>
          <w:sz w:val="24"/>
          <w:szCs w:val="24"/>
        </w:rPr>
        <w:tab/>
      </w:r>
      <w:r>
        <w:rPr>
          <w:color w:val="000000"/>
          <w:sz w:val="24"/>
          <w:szCs w:val="24"/>
        </w:rPr>
        <w:tab/>
      </w:r>
      <w:r w:rsidRPr="001E53C8">
        <w:rPr>
          <w:color w:val="000000"/>
          <w:sz w:val="24"/>
          <w:szCs w:val="24"/>
        </w:rPr>
        <w:t xml:space="preserve">Chức danh, học vị: </w:t>
      </w:r>
      <w:r w:rsidR="008E58D0">
        <w:rPr>
          <w:color w:val="000000"/>
          <w:sz w:val="24"/>
          <w:szCs w:val="24"/>
        </w:rPr>
        <w:t>Tiến sĩ</w:t>
      </w:r>
    </w:p>
    <w:p w14:paraId="2BABA30C" w14:textId="6D5FB247" w:rsidR="0079325B" w:rsidRPr="001E53C8" w:rsidRDefault="0079325B" w:rsidP="00571BF7">
      <w:pPr>
        <w:spacing w:before="100"/>
        <w:jc w:val="both"/>
        <w:rPr>
          <w:color w:val="000000"/>
          <w:sz w:val="24"/>
          <w:szCs w:val="24"/>
        </w:rPr>
      </w:pPr>
      <w:r w:rsidRPr="001E53C8">
        <w:rPr>
          <w:color w:val="000000"/>
          <w:sz w:val="24"/>
          <w:szCs w:val="24"/>
        </w:rPr>
        <w:t xml:space="preserve">Điện thoại: </w:t>
      </w:r>
      <w:r w:rsidR="008E58D0">
        <w:rPr>
          <w:color w:val="000000"/>
          <w:sz w:val="24"/>
          <w:szCs w:val="24"/>
          <w:lang w:val="vi-VN"/>
        </w:rPr>
        <w:t>0869070485</w:t>
      </w:r>
      <w:r>
        <w:rPr>
          <w:color w:val="000000"/>
          <w:sz w:val="24"/>
          <w:szCs w:val="24"/>
        </w:rPr>
        <w:tab/>
      </w:r>
      <w:r w:rsidR="00420B65">
        <w:rPr>
          <w:color w:val="000000"/>
          <w:sz w:val="24"/>
          <w:szCs w:val="24"/>
        </w:rPr>
        <w:tab/>
      </w:r>
      <w:r w:rsidR="00420B65">
        <w:rPr>
          <w:color w:val="000000"/>
          <w:sz w:val="24"/>
          <w:szCs w:val="24"/>
        </w:rPr>
        <w:tab/>
      </w:r>
      <w:r w:rsidR="00420B65">
        <w:rPr>
          <w:color w:val="000000"/>
          <w:sz w:val="24"/>
          <w:szCs w:val="24"/>
        </w:rPr>
        <w:tab/>
      </w:r>
      <w:r w:rsidRPr="001E53C8">
        <w:rPr>
          <w:color w:val="000000"/>
          <w:sz w:val="24"/>
          <w:szCs w:val="24"/>
        </w:rPr>
        <w:t>Email:</w:t>
      </w:r>
      <w:r w:rsidRPr="001E53C8">
        <w:rPr>
          <w:color w:val="000000"/>
          <w:sz w:val="24"/>
          <w:szCs w:val="24"/>
        </w:rPr>
        <w:tab/>
      </w:r>
      <w:r w:rsidR="008E58D0">
        <w:rPr>
          <w:color w:val="000000"/>
          <w:sz w:val="24"/>
          <w:szCs w:val="24"/>
        </w:rPr>
        <w:t>anhttp@ntu.edu.vn</w:t>
      </w:r>
    </w:p>
    <w:p w14:paraId="061E5CDE" w14:textId="77777777" w:rsidR="008E58D0" w:rsidRDefault="0079325B" w:rsidP="00571BF7">
      <w:pPr>
        <w:spacing w:before="100"/>
        <w:jc w:val="both"/>
        <w:rPr>
          <w:sz w:val="24"/>
          <w:szCs w:val="24"/>
        </w:rPr>
      </w:pPr>
      <w:r w:rsidRPr="00C2722E">
        <w:rPr>
          <w:sz w:val="24"/>
          <w:szCs w:val="24"/>
        </w:rPr>
        <w:t xml:space="preserve">Địa chỉ </w:t>
      </w:r>
      <w:r w:rsidR="00B47402">
        <w:rPr>
          <w:sz w:val="24"/>
          <w:szCs w:val="24"/>
        </w:rPr>
        <w:t>NTU</w:t>
      </w:r>
      <w:r w:rsidR="00D32F70" w:rsidRPr="00C2722E">
        <w:rPr>
          <w:sz w:val="24"/>
          <w:szCs w:val="24"/>
        </w:rPr>
        <w:t xml:space="preserve"> E</w:t>
      </w:r>
      <w:r w:rsidR="00B47402">
        <w:rPr>
          <w:sz w:val="24"/>
          <w:szCs w:val="24"/>
        </w:rPr>
        <w:t>-</w:t>
      </w:r>
      <w:r w:rsidR="00D32F70" w:rsidRPr="00C2722E">
        <w:rPr>
          <w:sz w:val="24"/>
          <w:szCs w:val="24"/>
        </w:rPr>
        <w:t>learning</w:t>
      </w:r>
      <w:r w:rsidRPr="00C2722E">
        <w:rPr>
          <w:sz w:val="24"/>
          <w:szCs w:val="24"/>
        </w:rPr>
        <w:t>:</w:t>
      </w:r>
      <w:r w:rsidR="008E58D0">
        <w:rPr>
          <w:sz w:val="24"/>
          <w:szCs w:val="24"/>
          <w:lang w:val="vi-VN"/>
        </w:rPr>
        <w:t xml:space="preserve"> </w:t>
      </w:r>
      <w:r w:rsidR="008E58D0" w:rsidRPr="008E58D0">
        <w:rPr>
          <w:sz w:val="24"/>
          <w:szCs w:val="24"/>
          <w:lang w:val="vi-VN"/>
        </w:rPr>
        <w:t>https://elearning.ntu.edu.vn/course/view.php?id=11095</w:t>
      </w:r>
      <w:r w:rsidRPr="00C2722E">
        <w:rPr>
          <w:sz w:val="24"/>
          <w:szCs w:val="24"/>
        </w:rPr>
        <w:tab/>
      </w:r>
      <w:r w:rsidRPr="00C2722E">
        <w:rPr>
          <w:sz w:val="24"/>
          <w:szCs w:val="24"/>
        </w:rPr>
        <w:tab/>
      </w:r>
      <w:r w:rsidR="00B47402">
        <w:rPr>
          <w:sz w:val="24"/>
          <w:szCs w:val="24"/>
        </w:rPr>
        <w:tab/>
      </w:r>
    </w:p>
    <w:p w14:paraId="2726EFED" w14:textId="77777777" w:rsidR="008E58D0" w:rsidRDefault="00B47402" w:rsidP="00571BF7">
      <w:pPr>
        <w:rPr>
          <w:sz w:val="24"/>
          <w:szCs w:val="24"/>
        </w:rPr>
      </w:pPr>
      <w:r>
        <w:rPr>
          <w:sz w:val="24"/>
          <w:szCs w:val="24"/>
        </w:rPr>
        <w:t>Địa chỉ Google Meet:</w:t>
      </w:r>
      <w:r w:rsidR="008E58D0">
        <w:rPr>
          <w:sz w:val="24"/>
          <w:szCs w:val="24"/>
          <w:lang w:val="vi-VN"/>
        </w:rPr>
        <w:t xml:space="preserve"> </w:t>
      </w:r>
      <w:hyperlink r:id="rId9" w:tgtFrame="_blank" w:history="1">
        <w:r w:rsidR="008E58D0" w:rsidRPr="008E58D0">
          <w:rPr>
            <w:rStyle w:val="Hyperlink"/>
            <w:color w:val="C02424"/>
            <w:sz w:val="23"/>
            <w:szCs w:val="23"/>
            <w:shd w:val="clear" w:color="auto" w:fill="FFFFFF"/>
          </w:rPr>
          <w:t>https://meet.google.com/mvy-vuja-ndy</w:t>
        </w:r>
      </w:hyperlink>
      <w:r w:rsidR="008E58D0">
        <w:rPr>
          <w:rFonts w:ascii="Verdana" w:hAnsi="Verdana"/>
          <w:color w:val="656565"/>
          <w:sz w:val="23"/>
          <w:szCs w:val="23"/>
          <w:shd w:val="clear" w:color="auto" w:fill="FFFFFF"/>
        </w:rPr>
        <w:t> </w:t>
      </w:r>
    </w:p>
    <w:p w14:paraId="397846F6" w14:textId="66F79870" w:rsidR="0079325B" w:rsidRPr="008E58D0" w:rsidRDefault="0079325B" w:rsidP="00571BF7">
      <w:pPr>
        <w:spacing w:before="100"/>
        <w:jc w:val="both"/>
        <w:rPr>
          <w:color w:val="000000"/>
          <w:sz w:val="24"/>
          <w:szCs w:val="24"/>
          <w:lang w:val="vi-VN"/>
        </w:rPr>
      </w:pPr>
      <w:r w:rsidRPr="001E53C8">
        <w:rPr>
          <w:color w:val="000000"/>
          <w:sz w:val="24"/>
          <w:szCs w:val="24"/>
        </w:rPr>
        <w:t>Địa điểm</w:t>
      </w:r>
      <w:r w:rsidRPr="00D32F70">
        <w:rPr>
          <w:color w:val="FF0000"/>
          <w:sz w:val="24"/>
          <w:szCs w:val="24"/>
        </w:rPr>
        <w:t xml:space="preserve"> </w:t>
      </w:r>
      <w:r w:rsidRPr="001E53C8">
        <w:rPr>
          <w:color w:val="000000"/>
          <w:sz w:val="24"/>
          <w:szCs w:val="24"/>
        </w:rPr>
        <w:t xml:space="preserve">tiếp SV: </w:t>
      </w:r>
      <w:r w:rsidR="008E58D0">
        <w:rPr>
          <w:color w:val="000000"/>
          <w:sz w:val="24"/>
          <w:szCs w:val="24"/>
        </w:rPr>
        <w:t xml:space="preserve">Văn phòng bộ môn KTHH </w:t>
      </w:r>
      <w:r w:rsidR="008E58D0">
        <w:rPr>
          <w:color w:val="000000"/>
          <w:sz w:val="24"/>
          <w:szCs w:val="24"/>
          <w:lang w:val="vi-VN"/>
        </w:rPr>
        <w:t xml:space="preserve">– khoa CNTP- </w:t>
      </w:r>
      <w:r w:rsidR="008E58D0">
        <w:rPr>
          <w:color w:val="000000"/>
          <w:sz w:val="24"/>
          <w:szCs w:val="24"/>
        </w:rPr>
        <w:t xml:space="preserve">Tầng </w:t>
      </w:r>
      <w:r w:rsidR="008E58D0">
        <w:rPr>
          <w:color w:val="000000"/>
          <w:sz w:val="24"/>
          <w:szCs w:val="24"/>
          <w:lang w:val="vi-VN"/>
        </w:rPr>
        <w:t>9 – Toà Nhà Đa năng</w:t>
      </w:r>
    </w:p>
    <w:p w14:paraId="6946DF6A" w14:textId="1BB9F5E8" w:rsidR="008E58D0" w:rsidRPr="00C47439" w:rsidRDefault="0079325B" w:rsidP="00C47439">
      <w:pPr>
        <w:spacing w:before="57" w:after="57"/>
        <w:jc w:val="both"/>
      </w:pPr>
      <w:r w:rsidRPr="001E53C8">
        <w:rPr>
          <w:b/>
          <w:color w:val="000000"/>
          <w:sz w:val="24"/>
          <w:szCs w:val="24"/>
        </w:rPr>
        <w:t xml:space="preserve">3. Mô tả học phần: </w:t>
      </w:r>
      <w:r w:rsidR="00C47439">
        <w:rPr>
          <w:color w:val="000000"/>
          <w:sz w:val="24"/>
          <w:szCs w:val="24"/>
          <w:lang w:val="vi-VN"/>
        </w:rPr>
        <w:t>Trang bị cho sinh viên</w:t>
      </w:r>
      <w:r w:rsidR="00C47439">
        <w:rPr>
          <w:i/>
          <w:color w:val="000000"/>
          <w:sz w:val="24"/>
          <w:szCs w:val="24"/>
          <w:lang w:val="vi-VN"/>
        </w:rPr>
        <w:t xml:space="preserve"> </w:t>
      </w:r>
      <w:r w:rsidR="00C47439">
        <w:rPr>
          <w:color w:val="000000"/>
          <w:sz w:val="24"/>
          <w:szCs w:val="24"/>
          <w:lang w:val="vi-VN"/>
        </w:rPr>
        <w:t xml:space="preserve">các kiến thức cơ bản về hoá học phân tích, tập trung chủ yếu vào các phương pháp phân tích định lượng (phương pháp phân tích thể tích, phương pháp phân tích khối lượng, phương pháp quang phổ hấp thụ phân tử UV-VIS; phương pháp đo điện thế; phương pháp sắc ký). </w:t>
      </w:r>
    </w:p>
    <w:p w14:paraId="7F2F592B" w14:textId="449CCF6D" w:rsidR="0079325B" w:rsidRPr="00C47439" w:rsidRDefault="0079325B" w:rsidP="00C47439">
      <w:pPr>
        <w:spacing w:before="57" w:after="57"/>
        <w:jc w:val="both"/>
      </w:pPr>
      <w:r w:rsidRPr="001E53C8">
        <w:rPr>
          <w:b/>
          <w:color w:val="000000"/>
          <w:sz w:val="24"/>
          <w:szCs w:val="24"/>
        </w:rPr>
        <w:t>4. Mục tiêu:</w:t>
      </w:r>
      <w:r w:rsidR="00B47402">
        <w:rPr>
          <w:b/>
          <w:color w:val="000000"/>
          <w:sz w:val="24"/>
          <w:szCs w:val="24"/>
        </w:rPr>
        <w:t xml:space="preserve"> </w:t>
      </w:r>
      <w:r w:rsidR="00C47439">
        <w:rPr>
          <w:color w:val="000000"/>
          <w:sz w:val="24"/>
          <w:szCs w:val="24"/>
          <w:lang w:val="vi-VN"/>
        </w:rPr>
        <w:t>Trang bị cho sinh viên có kiến thức cơ bản cần thiết để học các học phần cơ sở và chuyên ngành liên quan, ứng dụng trong phân tích hoá học các mẫu thực tế (thực phẩm, môi trường, hóa sinh, v.v…).</w:t>
      </w:r>
    </w:p>
    <w:p w14:paraId="567CC3FA" w14:textId="22817465" w:rsidR="0079325B" w:rsidRPr="00DC3327" w:rsidRDefault="0079325B" w:rsidP="00571BF7">
      <w:pPr>
        <w:spacing w:before="100"/>
        <w:jc w:val="both"/>
        <w:rPr>
          <w:color w:val="000000"/>
          <w:sz w:val="24"/>
          <w:szCs w:val="24"/>
        </w:rPr>
      </w:pPr>
      <w:r>
        <w:rPr>
          <w:b/>
          <w:color w:val="000000"/>
          <w:sz w:val="24"/>
          <w:szCs w:val="24"/>
        </w:rPr>
        <w:t>5</w:t>
      </w:r>
      <w:r w:rsidRPr="00DC3327">
        <w:rPr>
          <w:b/>
          <w:color w:val="000000"/>
          <w:sz w:val="24"/>
          <w:szCs w:val="24"/>
        </w:rPr>
        <w:t xml:space="preserve">. </w:t>
      </w:r>
      <w:r w:rsidR="00055C21">
        <w:rPr>
          <w:b/>
          <w:color w:val="000000"/>
          <w:sz w:val="24"/>
          <w:szCs w:val="24"/>
        </w:rPr>
        <w:t>Chuẩn đầu ra</w:t>
      </w:r>
      <w:r w:rsidRPr="00DC3327">
        <w:rPr>
          <w:b/>
          <w:color w:val="000000"/>
          <w:sz w:val="24"/>
          <w:szCs w:val="24"/>
        </w:rPr>
        <w:t xml:space="preserve"> (</w:t>
      </w:r>
      <w:r w:rsidR="00055C21">
        <w:rPr>
          <w:b/>
          <w:color w:val="000000"/>
          <w:sz w:val="24"/>
          <w:szCs w:val="24"/>
        </w:rPr>
        <w:t>CLOs</w:t>
      </w:r>
      <w:r w:rsidRPr="00DC3327">
        <w:rPr>
          <w:b/>
          <w:color w:val="000000"/>
          <w:sz w:val="24"/>
          <w:szCs w:val="24"/>
        </w:rPr>
        <w:t xml:space="preserve">): </w:t>
      </w:r>
      <w:r w:rsidRPr="00DC3327">
        <w:rPr>
          <w:color w:val="000000"/>
          <w:sz w:val="24"/>
          <w:szCs w:val="24"/>
        </w:rPr>
        <w:t xml:space="preserve">Sau khi học xong học phần, </w:t>
      </w:r>
      <w:r w:rsidR="00852519">
        <w:rPr>
          <w:color w:val="000000"/>
          <w:sz w:val="24"/>
          <w:szCs w:val="24"/>
        </w:rPr>
        <w:t>người học</w:t>
      </w:r>
      <w:r w:rsidRPr="00DC3327">
        <w:rPr>
          <w:color w:val="000000"/>
          <w:sz w:val="24"/>
          <w:szCs w:val="24"/>
        </w:rPr>
        <w:t xml:space="preserve"> có thể:</w:t>
      </w:r>
      <w:r w:rsidR="007D703E" w:rsidRPr="007D703E">
        <w:rPr>
          <w:i/>
          <w:color w:val="0000FF"/>
          <w:sz w:val="24"/>
          <w:szCs w:val="24"/>
        </w:rPr>
        <w:t xml:space="preserve"> </w:t>
      </w:r>
    </w:p>
    <w:p w14:paraId="6DFA62A5" w14:textId="77777777" w:rsidR="00C47439" w:rsidRDefault="0079325B" w:rsidP="00C47439">
      <w:pPr>
        <w:tabs>
          <w:tab w:val="left" w:pos="558"/>
        </w:tabs>
        <w:spacing w:before="57" w:after="57"/>
        <w:jc w:val="both"/>
      </w:pPr>
      <w:r w:rsidRPr="00DC3327">
        <w:rPr>
          <w:color w:val="000000"/>
          <w:sz w:val="24"/>
          <w:szCs w:val="24"/>
        </w:rPr>
        <w:tab/>
      </w:r>
      <w:r w:rsidR="00C47439">
        <w:rPr>
          <w:color w:val="000000"/>
          <w:sz w:val="24"/>
          <w:szCs w:val="24"/>
          <w:lang w:val="vi-VN"/>
        </w:rPr>
        <w:t>a) Phân loại các phương pháp phân tích; Giải thích nội dung, mục đích, ý nghĩa của các giai đoạn cơ bản trong một quy trình phân tích định tính và định lượng;</w:t>
      </w:r>
    </w:p>
    <w:p w14:paraId="39A753D8" w14:textId="77777777" w:rsidR="00C47439" w:rsidRDefault="00C47439" w:rsidP="00C47439">
      <w:pPr>
        <w:tabs>
          <w:tab w:val="left" w:pos="558"/>
        </w:tabs>
        <w:spacing w:before="57" w:after="57"/>
        <w:jc w:val="both"/>
      </w:pPr>
      <w:r>
        <w:rPr>
          <w:color w:val="000000"/>
          <w:sz w:val="24"/>
          <w:szCs w:val="24"/>
          <w:lang w:val="vi-VN"/>
        </w:rPr>
        <w:tab/>
        <w:t>b) Biết nguyên tắc, ưu – nhược điểm, cách tiến hành, phạm vi ứng dụng của các phương pháp phân tích định lượng cơ bản (phân tích thể tích, phân tích khối lượng, quang phổ UV-Vis, đo điện thế, sắc ký); Chọn lựa phương pháp phân tích định lượng phù hợp với yêu cầu phân tích cụ thể.</w:t>
      </w:r>
    </w:p>
    <w:p w14:paraId="634861B4" w14:textId="77777777" w:rsidR="00C47439" w:rsidRDefault="00C47439" w:rsidP="00C47439">
      <w:pPr>
        <w:tabs>
          <w:tab w:val="left" w:pos="558"/>
        </w:tabs>
        <w:spacing w:before="57" w:after="57"/>
        <w:jc w:val="both"/>
      </w:pPr>
      <w:r>
        <w:rPr>
          <w:color w:val="000000"/>
          <w:sz w:val="24"/>
          <w:szCs w:val="24"/>
          <w:lang w:val="vi-VN"/>
        </w:rPr>
        <w:tab/>
        <w:t>c) Tính toán, biểu diễn kết quả phân tích; Trình bày báo cáo đúng yêu cầu và đánh giá kết quả phân tích định lượng</w:t>
      </w:r>
      <w:r>
        <w:rPr>
          <w:color w:val="000000"/>
          <w:sz w:val="24"/>
          <w:szCs w:val="24"/>
        </w:rPr>
        <w:t xml:space="preserve"> thu được</w:t>
      </w:r>
      <w:r>
        <w:rPr>
          <w:color w:val="000000"/>
          <w:sz w:val="24"/>
          <w:szCs w:val="24"/>
          <w:lang w:val="vi-VN"/>
        </w:rPr>
        <w:t>.</w:t>
      </w:r>
    </w:p>
    <w:p w14:paraId="037DDE38" w14:textId="33917320" w:rsidR="00DA2190" w:rsidRPr="00DC3327" w:rsidRDefault="00DA2190" w:rsidP="00C47439">
      <w:pPr>
        <w:spacing w:before="80"/>
        <w:jc w:val="both"/>
        <w:rPr>
          <w:b/>
          <w:color w:val="000000"/>
          <w:sz w:val="24"/>
          <w:szCs w:val="24"/>
        </w:rPr>
      </w:pPr>
      <w:r>
        <w:rPr>
          <w:b/>
          <w:color w:val="000000"/>
          <w:sz w:val="24"/>
          <w:szCs w:val="24"/>
        </w:rPr>
        <w:t>6</w:t>
      </w:r>
      <w:r w:rsidRPr="00DC3327">
        <w:rPr>
          <w:b/>
          <w:color w:val="000000"/>
          <w:sz w:val="24"/>
          <w:szCs w:val="24"/>
        </w:rPr>
        <w:t>. Đánh giá kết quả học tập:</w:t>
      </w:r>
      <w:r>
        <w:rPr>
          <w:b/>
          <w:color w:val="000000"/>
          <w:sz w:val="24"/>
          <w:szCs w:val="24"/>
        </w:rPr>
        <w:t xml:space="preserve">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DA2190" w:rsidRPr="00A2377E" w14:paraId="76248DDA" w14:textId="77777777" w:rsidTr="00A7134A">
        <w:trPr>
          <w:jc w:val="center"/>
        </w:trPr>
        <w:tc>
          <w:tcPr>
            <w:tcW w:w="562" w:type="dxa"/>
            <w:shd w:val="clear" w:color="auto" w:fill="auto"/>
            <w:tcMar>
              <w:left w:w="57" w:type="dxa"/>
              <w:right w:w="57" w:type="dxa"/>
            </w:tcMar>
            <w:vAlign w:val="center"/>
          </w:tcPr>
          <w:p w14:paraId="0EC2C325" w14:textId="393064C6" w:rsidR="00DA2190" w:rsidRPr="00A2377E" w:rsidRDefault="00DA2190" w:rsidP="00571BF7">
            <w:pPr>
              <w:spacing w:before="40" w:after="40"/>
              <w:jc w:val="center"/>
              <w:rPr>
                <w:b/>
                <w:sz w:val="22"/>
              </w:rPr>
            </w:pPr>
            <w:r w:rsidRPr="00A2377E">
              <w:rPr>
                <w:b/>
                <w:sz w:val="22"/>
              </w:rPr>
              <w:t>TT</w:t>
            </w:r>
            <w:r w:rsidR="008A5586" w:rsidRPr="00A2377E">
              <w:rPr>
                <w:b/>
                <w:sz w:val="22"/>
              </w:rPr>
              <w:t>.</w:t>
            </w:r>
          </w:p>
        </w:tc>
        <w:tc>
          <w:tcPr>
            <w:tcW w:w="2127" w:type="dxa"/>
            <w:shd w:val="clear" w:color="auto" w:fill="auto"/>
            <w:tcMar>
              <w:left w:w="57" w:type="dxa"/>
              <w:right w:w="57" w:type="dxa"/>
            </w:tcMar>
            <w:vAlign w:val="center"/>
          </w:tcPr>
          <w:p w14:paraId="60C509C7" w14:textId="204CF1DA" w:rsidR="00DA2190" w:rsidRPr="00A2377E" w:rsidRDefault="004A6D7B" w:rsidP="00571BF7">
            <w:pPr>
              <w:spacing w:before="40" w:after="40"/>
              <w:jc w:val="center"/>
              <w:rPr>
                <w:b/>
                <w:sz w:val="22"/>
              </w:rPr>
            </w:pPr>
            <w:r w:rsidRPr="00A2377E">
              <w:rPr>
                <w:b/>
                <w:sz w:val="22"/>
              </w:rPr>
              <w:t>Hoạt động</w:t>
            </w:r>
            <w:r w:rsidR="00DA2190" w:rsidRPr="00A2377E">
              <w:rPr>
                <w:b/>
                <w:sz w:val="22"/>
              </w:rPr>
              <w:t xml:space="preserve"> đánh giá</w:t>
            </w:r>
          </w:p>
        </w:tc>
        <w:tc>
          <w:tcPr>
            <w:tcW w:w="4110" w:type="dxa"/>
            <w:tcMar>
              <w:left w:w="57" w:type="dxa"/>
              <w:right w:w="57" w:type="dxa"/>
            </w:tcMar>
            <w:vAlign w:val="center"/>
          </w:tcPr>
          <w:p w14:paraId="0214FEFF" w14:textId="760DA6B5" w:rsidR="00DA2190" w:rsidRPr="00A2377E" w:rsidRDefault="0044497A" w:rsidP="00571BF7">
            <w:pPr>
              <w:spacing w:before="40" w:after="40"/>
              <w:jc w:val="center"/>
              <w:rPr>
                <w:b/>
                <w:sz w:val="22"/>
              </w:rPr>
            </w:pPr>
            <w:r w:rsidRPr="00A2377E">
              <w:rPr>
                <w:b/>
                <w:sz w:val="22"/>
              </w:rPr>
              <w:t>Hình thức/công cụ</w:t>
            </w:r>
            <w:r w:rsidR="00DA2190" w:rsidRPr="00A2377E">
              <w:rPr>
                <w:b/>
                <w:sz w:val="22"/>
              </w:rPr>
              <w:t xml:space="preserve"> đánh giá</w:t>
            </w:r>
          </w:p>
        </w:tc>
        <w:tc>
          <w:tcPr>
            <w:tcW w:w="1638" w:type="dxa"/>
            <w:tcMar>
              <w:left w:w="28" w:type="dxa"/>
              <w:right w:w="28" w:type="dxa"/>
            </w:tcMar>
          </w:tcPr>
          <w:p w14:paraId="7A873F18" w14:textId="77777777" w:rsidR="00DA2190" w:rsidRPr="00A2377E" w:rsidRDefault="00DA2190" w:rsidP="00571BF7">
            <w:pPr>
              <w:spacing w:before="40" w:after="40"/>
              <w:jc w:val="center"/>
              <w:rPr>
                <w:b/>
                <w:color w:val="000000"/>
                <w:sz w:val="22"/>
              </w:rPr>
            </w:pPr>
            <w:r w:rsidRPr="00A2377E">
              <w:rPr>
                <w:b/>
                <w:color w:val="000000"/>
                <w:sz w:val="22"/>
              </w:rPr>
              <w:t>Nhằm đạt CLOs</w:t>
            </w:r>
          </w:p>
        </w:tc>
        <w:tc>
          <w:tcPr>
            <w:tcW w:w="1338" w:type="dxa"/>
            <w:shd w:val="clear" w:color="auto" w:fill="auto"/>
            <w:tcMar>
              <w:left w:w="28" w:type="dxa"/>
              <w:right w:w="28" w:type="dxa"/>
            </w:tcMar>
          </w:tcPr>
          <w:p w14:paraId="318C8058" w14:textId="77777777" w:rsidR="00DA2190" w:rsidRPr="00A2377E" w:rsidRDefault="00DA2190" w:rsidP="00571BF7">
            <w:pPr>
              <w:spacing w:before="40" w:after="40"/>
              <w:jc w:val="center"/>
              <w:rPr>
                <w:b/>
                <w:color w:val="000000"/>
                <w:sz w:val="22"/>
              </w:rPr>
            </w:pPr>
            <w:r w:rsidRPr="00A2377E">
              <w:rPr>
                <w:b/>
                <w:color w:val="000000"/>
                <w:sz w:val="22"/>
              </w:rPr>
              <w:t>Trọng số (%)</w:t>
            </w:r>
          </w:p>
        </w:tc>
      </w:tr>
      <w:tr w:rsidR="00DA2190" w:rsidRPr="00A2377E" w14:paraId="1B097869" w14:textId="77777777" w:rsidTr="00A7134A">
        <w:trPr>
          <w:jc w:val="center"/>
        </w:trPr>
        <w:tc>
          <w:tcPr>
            <w:tcW w:w="562" w:type="dxa"/>
            <w:shd w:val="clear" w:color="auto" w:fill="auto"/>
            <w:tcMar>
              <w:left w:w="57" w:type="dxa"/>
              <w:right w:w="57" w:type="dxa"/>
            </w:tcMar>
          </w:tcPr>
          <w:p w14:paraId="5A2D7758" w14:textId="250F96B6" w:rsidR="00DA2190" w:rsidRPr="00F06F37" w:rsidRDefault="00F06F37" w:rsidP="00571BF7">
            <w:pPr>
              <w:spacing w:before="40" w:after="40"/>
              <w:jc w:val="center"/>
              <w:rPr>
                <w:color w:val="000000"/>
                <w:sz w:val="22"/>
                <w:lang w:val="vi-VN"/>
              </w:rPr>
            </w:pPr>
            <w:r>
              <w:rPr>
                <w:color w:val="000000"/>
                <w:sz w:val="22"/>
                <w:lang w:val="vi-VN"/>
              </w:rPr>
              <w:t>1</w:t>
            </w:r>
          </w:p>
        </w:tc>
        <w:tc>
          <w:tcPr>
            <w:tcW w:w="2127" w:type="dxa"/>
            <w:shd w:val="clear" w:color="auto" w:fill="auto"/>
            <w:tcMar>
              <w:left w:w="57" w:type="dxa"/>
              <w:right w:w="57" w:type="dxa"/>
            </w:tcMar>
          </w:tcPr>
          <w:p w14:paraId="1D48566B" w14:textId="577C4D81" w:rsidR="00DA2190" w:rsidRPr="00A2377E" w:rsidRDefault="00F06F37" w:rsidP="00571BF7">
            <w:pPr>
              <w:spacing w:before="40" w:after="40"/>
              <w:rPr>
                <w:color w:val="000000" w:themeColor="text1"/>
                <w:sz w:val="22"/>
              </w:rPr>
            </w:pPr>
            <w:r>
              <w:rPr>
                <w:color w:val="000000" w:themeColor="text1"/>
                <w:sz w:val="22"/>
              </w:rPr>
              <w:t>Đánh giá quá trình</w:t>
            </w:r>
          </w:p>
        </w:tc>
        <w:tc>
          <w:tcPr>
            <w:tcW w:w="4110" w:type="dxa"/>
            <w:tcMar>
              <w:left w:w="57" w:type="dxa"/>
              <w:right w:w="57" w:type="dxa"/>
            </w:tcMar>
          </w:tcPr>
          <w:p w14:paraId="7B280C7A" w14:textId="7EE8C42F" w:rsidR="00DA2190" w:rsidRPr="00A2377E" w:rsidRDefault="00F06F37" w:rsidP="00571BF7">
            <w:pPr>
              <w:spacing w:before="40" w:after="40"/>
              <w:jc w:val="center"/>
              <w:rPr>
                <w:color w:val="000000"/>
                <w:sz w:val="22"/>
                <w:lang w:val="vi-VN"/>
              </w:rPr>
            </w:pPr>
            <w:r>
              <w:rPr>
                <w:color w:val="000000"/>
                <w:sz w:val="22"/>
                <w:lang w:val="vi-VN"/>
              </w:rPr>
              <w:t>Bài tập trên Elearning + Bài kiểm tra tự luận</w:t>
            </w:r>
          </w:p>
        </w:tc>
        <w:tc>
          <w:tcPr>
            <w:tcW w:w="1638" w:type="dxa"/>
          </w:tcPr>
          <w:p w14:paraId="4A739AB5" w14:textId="5F6EB770" w:rsidR="00DA2190" w:rsidRPr="00A2377E" w:rsidRDefault="00C47439" w:rsidP="00571BF7">
            <w:pPr>
              <w:spacing w:before="40" w:after="40"/>
              <w:jc w:val="center"/>
              <w:rPr>
                <w:color w:val="000000" w:themeColor="text1"/>
                <w:sz w:val="22"/>
                <w:lang w:val="vi-VN"/>
              </w:rPr>
            </w:pPr>
            <w:r w:rsidRPr="00A2377E">
              <w:rPr>
                <w:color w:val="000000" w:themeColor="text1"/>
                <w:sz w:val="22"/>
                <w:lang w:val="vi-VN"/>
              </w:rPr>
              <w:t>a-c</w:t>
            </w:r>
          </w:p>
        </w:tc>
        <w:tc>
          <w:tcPr>
            <w:tcW w:w="1338" w:type="dxa"/>
            <w:shd w:val="clear" w:color="auto" w:fill="auto"/>
            <w:tcMar>
              <w:left w:w="57" w:type="dxa"/>
              <w:right w:w="57" w:type="dxa"/>
            </w:tcMar>
          </w:tcPr>
          <w:p w14:paraId="5002EB4B" w14:textId="248E5782" w:rsidR="00DA2190" w:rsidRPr="00A2377E" w:rsidRDefault="00F06F37" w:rsidP="00571BF7">
            <w:pPr>
              <w:spacing w:before="40" w:after="40"/>
              <w:jc w:val="center"/>
              <w:rPr>
                <w:color w:val="000000" w:themeColor="text1"/>
                <w:sz w:val="22"/>
                <w:lang w:val="vi-VN"/>
              </w:rPr>
            </w:pPr>
            <w:r>
              <w:rPr>
                <w:color w:val="000000" w:themeColor="text1"/>
                <w:sz w:val="22"/>
                <w:lang w:val="vi-VN"/>
              </w:rPr>
              <w:t>5</w:t>
            </w:r>
            <w:r w:rsidR="00E37DF9" w:rsidRPr="00A2377E">
              <w:rPr>
                <w:color w:val="000000" w:themeColor="text1"/>
                <w:sz w:val="22"/>
                <w:lang w:val="vi-VN"/>
              </w:rPr>
              <w:t>0</w:t>
            </w:r>
          </w:p>
        </w:tc>
      </w:tr>
      <w:tr w:rsidR="00DA2190" w:rsidRPr="00A2377E" w14:paraId="36E91F13" w14:textId="77777777" w:rsidTr="00A7134A">
        <w:trPr>
          <w:trHeight w:val="347"/>
          <w:jc w:val="center"/>
        </w:trPr>
        <w:tc>
          <w:tcPr>
            <w:tcW w:w="562" w:type="dxa"/>
            <w:shd w:val="clear" w:color="auto" w:fill="auto"/>
            <w:tcMar>
              <w:left w:w="57" w:type="dxa"/>
              <w:right w:w="57" w:type="dxa"/>
            </w:tcMar>
          </w:tcPr>
          <w:p w14:paraId="555D17A7" w14:textId="6F9F1119" w:rsidR="00DA2190" w:rsidRPr="00F06F37" w:rsidRDefault="00F06F37" w:rsidP="00571BF7">
            <w:pPr>
              <w:spacing w:before="40" w:after="40"/>
              <w:jc w:val="center"/>
              <w:rPr>
                <w:color w:val="000000"/>
                <w:sz w:val="22"/>
                <w:lang w:val="vi-VN"/>
              </w:rPr>
            </w:pPr>
            <w:r>
              <w:rPr>
                <w:color w:val="000000"/>
                <w:sz w:val="22"/>
                <w:lang w:val="vi-VN"/>
              </w:rPr>
              <w:t>2</w:t>
            </w:r>
          </w:p>
        </w:tc>
        <w:tc>
          <w:tcPr>
            <w:tcW w:w="2127" w:type="dxa"/>
            <w:shd w:val="clear" w:color="auto" w:fill="auto"/>
            <w:tcMar>
              <w:left w:w="57" w:type="dxa"/>
              <w:right w:w="57" w:type="dxa"/>
            </w:tcMar>
          </w:tcPr>
          <w:p w14:paraId="6F6154C1" w14:textId="77777777" w:rsidR="00DA2190" w:rsidRPr="00A2377E" w:rsidRDefault="0068602B" w:rsidP="00571BF7">
            <w:pPr>
              <w:spacing w:before="40" w:after="40"/>
              <w:rPr>
                <w:color w:val="000000"/>
                <w:sz w:val="22"/>
              </w:rPr>
            </w:pPr>
            <w:r w:rsidRPr="00A2377E">
              <w:rPr>
                <w:color w:val="000000"/>
                <w:sz w:val="22"/>
              </w:rPr>
              <w:t>Thi</w:t>
            </w:r>
            <w:r w:rsidR="00DA2190" w:rsidRPr="00A2377E">
              <w:rPr>
                <w:color w:val="000000"/>
                <w:sz w:val="22"/>
              </w:rPr>
              <w:t xml:space="preserve"> cuối kỳ</w:t>
            </w:r>
          </w:p>
        </w:tc>
        <w:tc>
          <w:tcPr>
            <w:tcW w:w="4110" w:type="dxa"/>
            <w:tcMar>
              <w:left w:w="57" w:type="dxa"/>
              <w:right w:w="57" w:type="dxa"/>
            </w:tcMar>
          </w:tcPr>
          <w:p w14:paraId="03FD7052" w14:textId="235A3D4B" w:rsidR="00DA2190" w:rsidRPr="00A2377E" w:rsidRDefault="00E37DF9" w:rsidP="00571BF7">
            <w:pPr>
              <w:spacing w:before="40" w:after="40"/>
              <w:jc w:val="center"/>
              <w:rPr>
                <w:color w:val="000000"/>
                <w:sz w:val="22"/>
                <w:lang w:val="vi-VN"/>
              </w:rPr>
            </w:pPr>
            <w:r w:rsidRPr="00A2377E">
              <w:rPr>
                <w:color w:val="000000"/>
                <w:sz w:val="22"/>
              </w:rPr>
              <w:t>Bài ki</w:t>
            </w:r>
            <w:r w:rsidR="00D4598E" w:rsidRPr="00A2377E">
              <w:rPr>
                <w:color w:val="000000"/>
                <w:sz w:val="22"/>
              </w:rPr>
              <w:t>ể</w:t>
            </w:r>
            <w:r w:rsidRPr="00A2377E">
              <w:rPr>
                <w:color w:val="000000"/>
                <w:sz w:val="22"/>
              </w:rPr>
              <w:t>m tra tự luận</w:t>
            </w:r>
            <w:r w:rsidR="00D97B79" w:rsidRPr="00A2377E">
              <w:rPr>
                <w:color w:val="000000"/>
                <w:sz w:val="22"/>
                <w:lang w:val="vi-VN"/>
              </w:rPr>
              <w:t>, đề mở, chủ đề 1-7</w:t>
            </w:r>
          </w:p>
        </w:tc>
        <w:tc>
          <w:tcPr>
            <w:tcW w:w="1638" w:type="dxa"/>
          </w:tcPr>
          <w:p w14:paraId="2CCAA52D" w14:textId="1143FB56" w:rsidR="00DA2190" w:rsidRPr="00A2377E" w:rsidRDefault="00BF7CF6" w:rsidP="00571BF7">
            <w:pPr>
              <w:spacing w:before="40" w:after="40"/>
              <w:jc w:val="center"/>
              <w:rPr>
                <w:color w:val="000000"/>
                <w:sz w:val="22"/>
              </w:rPr>
            </w:pPr>
            <w:r w:rsidRPr="00A2377E">
              <w:rPr>
                <w:color w:val="000000"/>
                <w:sz w:val="22"/>
              </w:rPr>
              <w:t>a-</w:t>
            </w:r>
            <w:r w:rsidR="00C47439" w:rsidRPr="00A2377E">
              <w:rPr>
                <w:color w:val="000000"/>
                <w:sz w:val="22"/>
              </w:rPr>
              <w:t>c</w:t>
            </w:r>
          </w:p>
        </w:tc>
        <w:tc>
          <w:tcPr>
            <w:tcW w:w="1338" w:type="dxa"/>
            <w:shd w:val="clear" w:color="auto" w:fill="auto"/>
            <w:tcMar>
              <w:left w:w="57" w:type="dxa"/>
              <w:right w:w="57" w:type="dxa"/>
            </w:tcMar>
          </w:tcPr>
          <w:p w14:paraId="752F6957" w14:textId="79082219" w:rsidR="00DA2190" w:rsidRPr="00A2377E" w:rsidRDefault="00E37DF9" w:rsidP="00571BF7">
            <w:pPr>
              <w:spacing w:before="40" w:after="40"/>
              <w:jc w:val="center"/>
              <w:rPr>
                <w:color w:val="000000"/>
                <w:sz w:val="22"/>
                <w:lang w:val="vi-VN"/>
              </w:rPr>
            </w:pPr>
            <w:r w:rsidRPr="00A2377E">
              <w:rPr>
                <w:color w:val="000000"/>
                <w:sz w:val="22"/>
                <w:lang w:val="vi-VN"/>
              </w:rPr>
              <w:t>50</w:t>
            </w:r>
          </w:p>
        </w:tc>
      </w:tr>
    </w:tbl>
    <w:p w14:paraId="21C8B19D" w14:textId="77777777" w:rsidR="00037DE3" w:rsidRDefault="00037DE3" w:rsidP="00A7134A">
      <w:pPr>
        <w:spacing w:before="100" w:after="40" w:line="240" w:lineRule="auto"/>
        <w:jc w:val="both"/>
        <w:rPr>
          <w:b/>
          <w:sz w:val="24"/>
          <w:szCs w:val="24"/>
        </w:rPr>
      </w:pPr>
    </w:p>
    <w:p w14:paraId="1300FB76" w14:textId="08B8CEED" w:rsidR="008A5586" w:rsidRPr="00DC3327" w:rsidRDefault="008A5586" w:rsidP="00A7134A">
      <w:pPr>
        <w:spacing w:before="100" w:after="40" w:line="240" w:lineRule="auto"/>
        <w:jc w:val="both"/>
        <w:rPr>
          <w:b/>
          <w:color w:val="000000"/>
          <w:sz w:val="24"/>
          <w:szCs w:val="24"/>
        </w:rPr>
      </w:pPr>
      <w:r w:rsidRPr="005C0AC3">
        <w:rPr>
          <w:b/>
          <w:sz w:val="24"/>
          <w:szCs w:val="24"/>
        </w:rPr>
        <w:lastRenderedPageBreak/>
        <w:t xml:space="preserve">7. Tài </w:t>
      </w:r>
      <w:r w:rsidRPr="00DC3327">
        <w:rPr>
          <w:b/>
          <w:color w:val="000000"/>
          <w:sz w:val="24"/>
          <w:szCs w:val="24"/>
        </w:rPr>
        <w:t>liệu dạy học:</w:t>
      </w:r>
      <w:r>
        <w:rPr>
          <w:b/>
          <w:color w:val="000000"/>
          <w:sz w:val="24"/>
          <w:szCs w:val="24"/>
        </w:rPr>
        <w:t xml:space="preserve"> </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569"/>
        <w:gridCol w:w="2028"/>
        <w:gridCol w:w="1105"/>
        <w:gridCol w:w="1034"/>
        <w:gridCol w:w="1430"/>
        <w:gridCol w:w="1064"/>
        <w:gridCol w:w="880"/>
      </w:tblGrid>
      <w:tr w:rsidR="008A5586" w:rsidRPr="00085DEC" w14:paraId="4C9C6CF7" w14:textId="77777777" w:rsidTr="0003037A">
        <w:trPr>
          <w:jc w:val="center"/>
        </w:trPr>
        <w:tc>
          <w:tcPr>
            <w:tcW w:w="651" w:type="dxa"/>
            <w:vMerge w:val="restart"/>
            <w:vAlign w:val="center"/>
          </w:tcPr>
          <w:p w14:paraId="27BB90F8" w14:textId="4FC9182F" w:rsidR="008A5586" w:rsidRPr="00085DEC" w:rsidRDefault="008A5586" w:rsidP="0003037A">
            <w:pPr>
              <w:spacing w:before="40" w:after="40" w:line="240" w:lineRule="auto"/>
              <w:jc w:val="center"/>
              <w:rPr>
                <w:b/>
                <w:sz w:val="22"/>
              </w:rPr>
            </w:pPr>
            <w:r w:rsidRPr="005C0AC3">
              <w:rPr>
                <w:b/>
                <w:sz w:val="22"/>
              </w:rPr>
              <w:t>TT.</w:t>
            </w:r>
          </w:p>
        </w:tc>
        <w:tc>
          <w:tcPr>
            <w:tcW w:w="1569" w:type="dxa"/>
            <w:vMerge w:val="restart"/>
            <w:vAlign w:val="center"/>
          </w:tcPr>
          <w:p w14:paraId="61B54F49" w14:textId="77777777" w:rsidR="008A5586" w:rsidRPr="00085DEC" w:rsidRDefault="008A5586" w:rsidP="0003037A">
            <w:pPr>
              <w:spacing w:before="40" w:after="40" w:line="240" w:lineRule="auto"/>
              <w:jc w:val="center"/>
              <w:rPr>
                <w:b/>
                <w:sz w:val="22"/>
              </w:rPr>
            </w:pPr>
            <w:r w:rsidRPr="00085DEC">
              <w:rPr>
                <w:b/>
                <w:sz w:val="22"/>
              </w:rPr>
              <w:t>Tên tác giả</w:t>
            </w:r>
          </w:p>
        </w:tc>
        <w:tc>
          <w:tcPr>
            <w:tcW w:w="2028" w:type="dxa"/>
            <w:vMerge w:val="restart"/>
            <w:vAlign w:val="center"/>
          </w:tcPr>
          <w:p w14:paraId="03AF9185" w14:textId="77777777" w:rsidR="008A5586" w:rsidRPr="00085DEC" w:rsidRDefault="008A5586" w:rsidP="0003037A">
            <w:pPr>
              <w:spacing w:before="40" w:after="40" w:line="240" w:lineRule="auto"/>
              <w:jc w:val="center"/>
              <w:rPr>
                <w:b/>
                <w:sz w:val="22"/>
              </w:rPr>
            </w:pPr>
            <w:r w:rsidRPr="00085DEC">
              <w:rPr>
                <w:b/>
                <w:sz w:val="22"/>
              </w:rPr>
              <w:t>Tên tài liệu</w:t>
            </w:r>
          </w:p>
        </w:tc>
        <w:tc>
          <w:tcPr>
            <w:tcW w:w="1105" w:type="dxa"/>
            <w:vMerge w:val="restart"/>
            <w:vAlign w:val="center"/>
          </w:tcPr>
          <w:p w14:paraId="016E414F" w14:textId="77777777" w:rsidR="008A5586" w:rsidRPr="00085DEC" w:rsidRDefault="008A5586" w:rsidP="0003037A">
            <w:pPr>
              <w:spacing w:before="40" w:after="40" w:line="240" w:lineRule="auto"/>
              <w:jc w:val="center"/>
              <w:rPr>
                <w:b/>
                <w:sz w:val="22"/>
              </w:rPr>
            </w:pPr>
            <w:r w:rsidRPr="00085DEC">
              <w:rPr>
                <w:b/>
                <w:sz w:val="22"/>
              </w:rPr>
              <w:t>Năm xuất bản</w:t>
            </w:r>
          </w:p>
        </w:tc>
        <w:tc>
          <w:tcPr>
            <w:tcW w:w="1034" w:type="dxa"/>
            <w:vMerge w:val="restart"/>
            <w:vAlign w:val="center"/>
          </w:tcPr>
          <w:p w14:paraId="7DCC2AB1" w14:textId="77777777" w:rsidR="008A5586" w:rsidRPr="00085DEC" w:rsidRDefault="008A5586" w:rsidP="0003037A">
            <w:pPr>
              <w:spacing w:before="40" w:after="40" w:line="240" w:lineRule="auto"/>
              <w:jc w:val="center"/>
              <w:rPr>
                <w:b/>
                <w:sz w:val="22"/>
              </w:rPr>
            </w:pPr>
            <w:r w:rsidRPr="00085DEC">
              <w:rPr>
                <w:b/>
                <w:sz w:val="22"/>
              </w:rPr>
              <w:t>Nhà xuất bản</w:t>
            </w:r>
          </w:p>
        </w:tc>
        <w:tc>
          <w:tcPr>
            <w:tcW w:w="1430" w:type="dxa"/>
            <w:vMerge w:val="restart"/>
            <w:vAlign w:val="center"/>
          </w:tcPr>
          <w:p w14:paraId="1C8ED4F2" w14:textId="77777777" w:rsidR="008A5586" w:rsidRPr="00085DEC" w:rsidRDefault="008A5586" w:rsidP="0003037A">
            <w:pPr>
              <w:spacing w:before="40" w:after="40" w:line="240" w:lineRule="auto"/>
              <w:jc w:val="center"/>
              <w:rPr>
                <w:b/>
                <w:sz w:val="22"/>
              </w:rPr>
            </w:pPr>
            <w:r w:rsidRPr="00085DEC">
              <w:rPr>
                <w:b/>
                <w:sz w:val="22"/>
              </w:rPr>
              <w:t>Địa chỉ khai thác tài liệu</w:t>
            </w:r>
          </w:p>
        </w:tc>
        <w:tc>
          <w:tcPr>
            <w:tcW w:w="1944" w:type="dxa"/>
            <w:gridSpan w:val="2"/>
            <w:vAlign w:val="center"/>
          </w:tcPr>
          <w:p w14:paraId="2E8C04AF" w14:textId="77777777" w:rsidR="008A5586" w:rsidRPr="00085DEC" w:rsidRDefault="008A5586" w:rsidP="0003037A">
            <w:pPr>
              <w:spacing w:before="40" w:after="40" w:line="240" w:lineRule="auto"/>
              <w:jc w:val="center"/>
              <w:rPr>
                <w:b/>
                <w:sz w:val="22"/>
              </w:rPr>
            </w:pPr>
            <w:r w:rsidRPr="00085DEC">
              <w:rPr>
                <w:b/>
                <w:sz w:val="22"/>
              </w:rPr>
              <w:t>Mục đích sử dụng</w:t>
            </w:r>
          </w:p>
        </w:tc>
      </w:tr>
      <w:tr w:rsidR="008A5586" w:rsidRPr="00085DEC" w14:paraId="0FEF4F7D" w14:textId="77777777" w:rsidTr="0003037A">
        <w:trPr>
          <w:jc w:val="center"/>
        </w:trPr>
        <w:tc>
          <w:tcPr>
            <w:tcW w:w="651" w:type="dxa"/>
            <w:vMerge/>
            <w:vAlign w:val="center"/>
          </w:tcPr>
          <w:p w14:paraId="280D0CD5" w14:textId="77777777" w:rsidR="008A5586" w:rsidRPr="00085DEC" w:rsidRDefault="008A5586" w:rsidP="0003037A">
            <w:pPr>
              <w:spacing w:before="40" w:after="40" w:line="240" w:lineRule="auto"/>
              <w:jc w:val="center"/>
              <w:rPr>
                <w:b/>
                <w:sz w:val="22"/>
              </w:rPr>
            </w:pPr>
          </w:p>
        </w:tc>
        <w:tc>
          <w:tcPr>
            <w:tcW w:w="1569" w:type="dxa"/>
            <w:vMerge/>
            <w:vAlign w:val="center"/>
          </w:tcPr>
          <w:p w14:paraId="17B21DB3" w14:textId="77777777" w:rsidR="008A5586" w:rsidRPr="00085DEC" w:rsidRDefault="008A5586" w:rsidP="0003037A">
            <w:pPr>
              <w:spacing w:before="40" w:after="40" w:line="240" w:lineRule="auto"/>
              <w:jc w:val="center"/>
              <w:rPr>
                <w:b/>
                <w:sz w:val="22"/>
              </w:rPr>
            </w:pPr>
          </w:p>
        </w:tc>
        <w:tc>
          <w:tcPr>
            <w:tcW w:w="2028" w:type="dxa"/>
            <w:vMerge/>
            <w:vAlign w:val="center"/>
          </w:tcPr>
          <w:p w14:paraId="272A1919" w14:textId="77777777" w:rsidR="008A5586" w:rsidRPr="00085DEC" w:rsidRDefault="008A5586" w:rsidP="0003037A">
            <w:pPr>
              <w:spacing w:before="40" w:after="40" w:line="240" w:lineRule="auto"/>
              <w:jc w:val="center"/>
              <w:rPr>
                <w:b/>
                <w:sz w:val="22"/>
              </w:rPr>
            </w:pPr>
          </w:p>
        </w:tc>
        <w:tc>
          <w:tcPr>
            <w:tcW w:w="1105" w:type="dxa"/>
            <w:vMerge/>
            <w:vAlign w:val="center"/>
          </w:tcPr>
          <w:p w14:paraId="151188FC" w14:textId="77777777" w:rsidR="008A5586" w:rsidRPr="00085DEC" w:rsidRDefault="008A5586" w:rsidP="0003037A">
            <w:pPr>
              <w:spacing w:before="40" w:after="40" w:line="240" w:lineRule="auto"/>
              <w:jc w:val="center"/>
              <w:rPr>
                <w:b/>
                <w:sz w:val="22"/>
              </w:rPr>
            </w:pPr>
          </w:p>
        </w:tc>
        <w:tc>
          <w:tcPr>
            <w:tcW w:w="1034" w:type="dxa"/>
            <w:vMerge/>
            <w:vAlign w:val="center"/>
          </w:tcPr>
          <w:p w14:paraId="5CC0E82A" w14:textId="77777777" w:rsidR="008A5586" w:rsidRPr="00085DEC" w:rsidRDefault="008A5586" w:rsidP="0003037A">
            <w:pPr>
              <w:spacing w:before="40" w:after="40" w:line="240" w:lineRule="auto"/>
              <w:jc w:val="center"/>
              <w:rPr>
                <w:b/>
                <w:sz w:val="22"/>
              </w:rPr>
            </w:pPr>
          </w:p>
        </w:tc>
        <w:tc>
          <w:tcPr>
            <w:tcW w:w="1430" w:type="dxa"/>
            <w:vMerge/>
            <w:vAlign w:val="center"/>
          </w:tcPr>
          <w:p w14:paraId="6F976B12" w14:textId="77777777" w:rsidR="008A5586" w:rsidRPr="00085DEC" w:rsidRDefault="008A5586" w:rsidP="0003037A">
            <w:pPr>
              <w:spacing w:before="40" w:after="40" w:line="240" w:lineRule="auto"/>
              <w:jc w:val="center"/>
              <w:rPr>
                <w:b/>
                <w:sz w:val="22"/>
              </w:rPr>
            </w:pPr>
          </w:p>
        </w:tc>
        <w:tc>
          <w:tcPr>
            <w:tcW w:w="1064" w:type="dxa"/>
            <w:vAlign w:val="center"/>
          </w:tcPr>
          <w:p w14:paraId="1EF38D3F" w14:textId="77777777" w:rsidR="008A5586" w:rsidRPr="00085DEC" w:rsidRDefault="008A5586" w:rsidP="0003037A">
            <w:pPr>
              <w:spacing w:before="40" w:after="40" w:line="240" w:lineRule="auto"/>
              <w:jc w:val="center"/>
              <w:rPr>
                <w:b/>
                <w:sz w:val="22"/>
              </w:rPr>
            </w:pPr>
            <w:r w:rsidRPr="00085DEC">
              <w:rPr>
                <w:b/>
                <w:sz w:val="22"/>
              </w:rPr>
              <w:t>Tài liệu chính</w:t>
            </w:r>
          </w:p>
        </w:tc>
        <w:tc>
          <w:tcPr>
            <w:tcW w:w="880" w:type="dxa"/>
            <w:vAlign w:val="center"/>
          </w:tcPr>
          <w:p w14:paraId="007E7F89" w14:textId="77777777" w:rsidR="008A5586" w:rsidRPr="00085DEC" w:rsidRDefault="008A5586" w:rsidP="0003037A">
            <w:pPr>
              <w:spacing w:before="40" w:after="40" w:line="240" w:lineRule="auto"/>
              <w:jc w:val="center"/>
              <w:rPr>
                <w:b/>
                <w:sz w:val="22"/>
              </w:rPr>
            </w:pPr>
            <w:r w:rsidRPr="00085DEC">
              <w:rPr>
                <w:b/>
                <w:sz w:val="22"/>
              </w:rPr>
              <w:t>Tham khảo</w:t>
            </w:r>
          </w:p>
        </w:tc>
      </w:tr>
      <w:tr w:rsidR="008A5586" w:rsidRPr="00085DEC" w14:paraId="4035F78E" w14:textId="77777777" w:rsidTr="00A818A0">
        <w:trPr>
          <w:jc w:val="center"/>
        </w:trPr>
        <w:tc>
          <w:tcPr>
            <w:tcW w:w="651" w:type="dxa"/>
            <w:vAlign w:val="center"/>
          </w:tcPr>
          <w:p w14:paraId="6AC92209" w14:textId="77777777" w:rsidR="008A5586" w:rsidRPr="00084957" w:rsidRDefault="008A5586" w:rsidP="00A818A0">
            <w:pPr>
              <w:spacing w:before="40" w:after="40" w:line="240" w:lineRule="auto"/>
              <w:jc w:val="center"/>
              <w:rPr>
                <w:sz w:val="22"/>
              </w:rPr>
            </w:pPr>
            <w:r w:rsidRPr="00084957">
              <w:rPr>
                <w:sz w:val="22"/>
              </w:rPr>
              <w:t>1</w:t>
            </w:r>
          </w:p>
        </w:tc>
        <w:tc>
          <w:tcPr>
            <w:tcW w:w="1569" w:type="dxa"/>
            <w:vAlign w:val="center"/>
          </w:tcPr>
          <w:p w14:paraId="412B9E61" w14:textId="03C94B04" w:rsidR="008A5586" w:rsidRPr="00084957" w:rsidRDefault="00E37DF9" w:rsidP="00A818A0">
            <w:pPr>
              <w:spacing w:before="40" w:after="40" w:line="240" w:lineRule="auto"/>
              <w:jc w:val="center"/>
              <w:rPr>
                <w:sz w:val="22"/>
                <w:lang w:val="vi-VN"/>
              </w:rPr>
            </w:pPr>
            <w:r w:rsidRPr="00084957">
              <w:rPr>
                <w:sz w:val="22"/>
              </w:rPr>
              <w:t>Trần T.</w:t>
            </w:r>
            <w:r w:rsidRPr="00084957">
              <w:rPr>
                <w:sz w:val="22"/>
                <w:lang w:val="vi-VN"/>
              </w:rPr>
              <w:t xml:space="preserve"> Phương Anh</w:t>
            </w:r>
          </w:p>
        </w:tc>
        <w:tc>
          <w:tcPr>
            <w:tcW w:w="2028" w:type="dxa"/>
            <w:vAlign w:val="center"/>
          </w:tcPr>
          <w:p w14:paraId="4167CF12" w14:textId="284F7890" w:rsidR="008A5586" w:rsidRPr="00084957" w:rsidRDefault="00E37DF9" w:rsidP="00A818A0">
            <w:pPr>
              <w:spacing w:before="40" w:after="40" w:line="240" w:lineRule="auto"/>
              <w:jc w:val="center"/>
              <w:rPr>
                <w:sz w:val="22"/>
              </w:rPr>
            </w:pPr>
            <w:r w:rsidRPr="00084957">
              <w:rPr>
                <w:sz w:val="22"/>
              </w:rPr>
              <w:t xml:space="preserve">Bài giảng </w:t>
            </w:r>
            <w:r w:rsidR="002D78C4" w:rsidRPr="00084957">
              <w:rPr>
                <w:sz w:val="22"/>
              </w:rPr>
              <w:t>Hoá PT</w:t>
            </w:r>
          </w:p>
        </w:tc>
        <w:tc>
          <w:tcPr>
            <w:tcW w:w="1105" w:type="dxa"/>
            <w:vAlign w:val="center"/>
          </w:tcPr>
          <w:p w14:paraId="467FCB97" w14:textId="1439DD3B" w:rsidR="008A5586" w:rsidRPr="00084957" w:rsidRDefault="00A818A0" w:rsidP="00A818A0">
            <w:pPr>
              <w:spacing w:before="40" w:after="40" w:line="240" w:lineRule="auto"/>
              <w:jc w:val="center"/>
              <w:rPr>
                <w:sz w:val="22"/>
                <w:lang w:val="vi-VN"/>
              </w:rPr>
            </w:pPr>
            <w:r w:rsidRPr="00084957">
              <w:rPr>
                <w:sz w:val="22"/>
                <w:lang w:val="vi-VN"/>
              </w:rPr>
              <w:t>2021</w:t>
            </w:r>
          </w:p>
        </w:tc>
        <w:tc>
          <w:tcPr>
            <w:tcW w:w="1034" w:type="dxa"/>
            <w:vAlign w:val="center"/>
          </w:tcPr>
          <w:p w14:paraId="2FB248D5" w14:textId="77777777" w:rsidR="008A5586" w:rsidRPr="00084957" w:rsidRDefault="008A5586" w:rsidP="00A818A0">
            <w:pPr>
              <w:spacing w:before="40" w:after="40" w:line="240" w:lineRule="auto"/>
              <w:jc w:val="center"/>
              <w:rPr>
                <w:sz w:val="22"/>
              </w:rPr>
            </w:pPr>
          </w:p>
        </w:tc>
        <w:tc>
          <w:tcPr>
            <w:tcW w:w="1430" w:type="dxa"/>
            <w:vAlign w:val="center"/>
          </w:tcPr>
          <w:p w14:paraId="7A73591A" w14:textId="77777777" w:rsidR="008A5586" w:rsidRPr="00084957" w:rsidRDefault="00037DE3" w:rsidP="00A818A0">
            <w:pPr>
              <w:spacing w:before="40" w:after="40" w:line="240" w:lineRule="auto"/>
              <w:jc w:val="center"/>
              <w:rPr>
                <w:sz w:val="22"/>
              </w:rPr>
            </w:pPr>
            <w:r w:rsidRPr="00084957">
              <w:rPr>
                <w:sz w:val="22"/>
              </w:rPr>
              <w:t>E-learning</w:t>
            </w:r>
          </w:p>
          <w:p w14:paraId="65A0D936" w14:textId="790C65AA" w:rsidR="00037DE3" w:rsidRPr="00084957" w:rsidRDefault="00037DE3" w:rsidP="00A818A0">
            <w:pPr>
              <w:spacing w:before="40" w:after="40" w:line="240" w:lineRule="auto"/>
              <w:jc w:val="center"/>
              <w:rPr>
                <w:sz w:val="22"/>
              </w:rPr>
            </w:pPr>
            <w:r w:rsidRPr="00084957">
              <w:rPr>
                <w:sz w:val="22"/>
              </w:rPr>
              <w:t>Giảng viên</w:t>
            </w:r>
          </w:p>
        </w:tc>
        <w:tc>
          <w:tcPr>
            <w:tcW w:w="1064" w:type="dxa"/>
            <w:vAlign w:val="center"/>
          </w:tcPr>
          <w:p w14:paraId="66B9D18B" w14:textId="77777777" w:rsidR="008A5586" w:rsidRPr="00084957" w:rsidRDefault="008A5586" w:rsidP="00A818A0">
            <w:pPr>
              <w:spacing w:before="40" w:after="40" w:line="240" w:lineRule="auto"/>
              <w:jc w:val="center"/>
              <w:rPr>
                <w:sz w:val="22"/>
              </w:rPr>
            </w:pPr>
            <w:r w:rsidRPr="00084957">
              <w:rPr>
                <w:sz w:val="22"/>
              </w:rPr>
              <w:t>x</w:t>
            </w:r>
          </w:p>
        </w:tc>
        <w:tc>
          <w:tcPr>
            <w:tcW w:w="880" w:type="dxa"/>
            <w:vAlign w:val="center"/>
          </w:tcPr>
          <w:p w14:paraId="01A8B50A" w14:textId="77777777" w:rsidR="008A5586" w:rsidRPr="00084957" w:rsidRDefault="008A5586" w:rsidP="00A818A0">
            <w:pPr>
              <w:spacing w:before="40" w:after="40" w:line="240" w:lineRule="auto"/>
              <w:jc w:val="center"/>
              <w:rPr>
                <w:sz w:val="22"/>
              </w:rPr>
            </w:pPr>
          </w:p>
        </w:tc>
      </w:tr>
      <w:tr w:rsidR="002D78C4" w:rsidRPr="00085DEC" w14:paraId="7133AF49" w14:textId="77777777" w:rsidTr="00100AAE">
        <w:trPr>
          <w:jc w:val="center"/>
        </w:trPr>
        <w:tc>
          <w:tcPr>
            <w:tcW w:w="651" w:type="dxa"/>
            <w:vAlign w:val="center"/>
          </w:tcPr>
          <w:p w14:paraId="02D1965A" w14:textId="66D8806C" w:rsidR="002D78C4" w:rsidRPr="00084957" w:rsidRDefault="002D78C4" w:rsidP="002D78C4">
            <w:pPr>
              <w:spacing w:before="40" w:after="40" w:line="240" w:lineRule="auto"/>
              <w:jc w:val="center"/>
              <w:rPr>
                <w:sz w:val="22"/>
                <w:lang w:val="vi-VN"/>
              </w:rPr>
            </w:pPr>
            <w:r w:rsidRPr="00084957">
              <w:rPr>
                <w:sz w:val="22"/>
                <w:lang w:val="vi-VN"/>
              </w:rPr>
              <w:t>2</w:t>
            </w:r>
          </w:p>
        </w:tc>
        <w:tc>
          <w:tcPr>
            <w:tcW w:w="1569" w:type="dxa"/>
            <w:vAlign w:val="center"/>
          </w:tcPr>
          <w:p w14:paraId="3D81A375" w14:textId="12F477A9" w:rsidR="002D78C4" w:rsidRPr="00084957" w:rsidRDefault="002D78C4" w:rsidP="002D78C4">
            <w:pPr>
              <w:spacing w:before="40" w:after="40" w:line="240" w:lineRule="auto"/>
              <w:jc w:val="center"/>
              <w:rPr>
                <w:sz w:val="22"/>
              </w:rPr>
            </w:pPr>
            <w:r w:rsidRPr="00084957">
              <w:rPr>
                <w:sz w:val="22"/>
                <w:lang w:val="vi-VN"/>
              </w:rPr>
              <w:t>Phan Vĩnh Thịnh</w:t>
            </w:r>
          </w:p>
        </w:tc>
        <w:tc>
          <w:tcPr>
            <w:tcW w:w="2028" w:type="dxa"/>
            <w:vAlign w:val="center"/>
          </w:tcPr>
          <w:p w14:paraId="31689227" w14:textId="1076265C" w:rsidR="002D78C4" w:rsidRPr="00084957" w:rsidRDefault="002D78C4" w:rsidP="002D78C4">
            <w:pPr>
              <w:spacing w:before="40" w:after="40" w:line="240" w:lineRule="auto"/>
              <w:jc w:val="center"/>
              <w:rPr>
                <w:sz w:val="22"/>
              </w:rPr>
            </w:pPr>
            <w:r w:rsidRPr="00084957">
              <w:rPr>
                <w:sz w:val="22"/>
                <w:lang w:val="vi-VN"/>
              </w:rPr>
              <w:t>Bài giảng Hóa phân tích, gồm câu hỏi và bài tập</w:t>
            </w:r>
          </w:p>
        </w:tc>
        <w:tc>
          <w:tcPr>
            <w:tcW w:w="1105" w:type="dxa"/>
            <w:vAlign w:val="center"/>
          </w:tcPr>
          <w:p w14:paraId="13BBBA10" w14:textId="1FAA5A56" w:rsidR="002D78C4" w:rsidRPr="00084957" w:rsidRDefault="002D78C4" w:rsidP="002D78C4">
            <w:pPr>
              <w:spacing w:before="40" w:after="40" w:line="240" w:lineRule="auto"/>
              <w:jc w:val="center"/>
              <w:rPr>
                <w:sz w:val="22"/>
                <w:lang w:val="vi-VN"/>
              </w:rPr>
            </w:pPr>
            <w:r w:rsidRPr="00084957">
              <w:rPr>
                <w:sz w:val="22"/>
                <w:lang w:val="vi-VN"/>
              </w:rPr>
              <w:t>2017</w:t>
            </w:r>
          </w:p>
        </w:tc>
        <w:tc>
          <w:tcPr>
            <w:tcW w:w="1034" w:type="dxa"/>
            <w:vAlign w:val="center"/>
          </w:tcPr>
          <w:p w14:paraId="23DDADC3" w14:textId="65585095" w:rsidR="002D78C4" w:rsidRPr="00084957" w:rsidRDefault="002D78C4" w:rsidP="002D78C4">
            <w:pPr>
              <w:spacing w:before="40" w:after="40" w:line="240" w:lineRule="auto"/>
              <w:jc w:val="center"/>
              <w:rPr>
                <w:sz w:val="22"/>
              </w:rPr>
            </w:pPr>
            <w:r w:rsidRPr="00084957">
              <w:rPr>
                <w:sz w:val="22"/>
                <w:lang w:val="vi-VN"/>
              </w:rPr>
              <w:t>–</w:t>
            </w:r>
          </w:p>
        </w:tc>
        <w:tc>
          <w:tcPr>
            <w:tcW w:w="1430" w:type="dxa"/>
            <w:vAlign w:val="center"/>
          </w:tcPr>
          <w:p w14:paraId="0A5FE34A" w14:textId="6C4981DB" w:rsidR="002D78C4" w:rsidRPr="00084957" w:rsidRDefault="002D78C4" w:rsidP="002D78C4">
            <w:pPr>
              <w:spacing w:before="40" w:after="40" w:line="240" w:lineRule="auto"/>
              <w:jc w:val="center"/>
              <w:rPr>
                <w:sz w:val="22"/>
              </w:rPr>
            </w:pPr>
            <w:r w:rsidRPr="00084957">
              <w:rPr>
                <w:sz w:val="22"/>
              </w:rPr>
              <w:t>Giảng viên</w:t>
            </w:r>
          </w:p>
        </w:tc>
        <w:tc>
          <w:tcPr>
            <w:tcW w:w="1064" w:type="dxa"/>
          </w:tcPr>
          <w:p w14:paraId="1B9F525F" w14:textId="33AB4C7C" w:rsidR="002D78C4" w:rsidRPr="00084957" w:rsidRDefault="002D78C4" w:rsidP="002D78C4">
            <w:pPr>
              <w:spacing w:before="40" w:after="40" w:line="240" w:lineRule="auto"/>
              <w:jc w:val="center"/>
              <w:rPr>
                <w:sz w:val="22"/>
              </w:rPr>
            </w:pPr>
          </w:p>
        </w:tc>
        <w:tc>
          <w:tcPr>
            <w:tcW w:w="880" w:type="dxa"/>
            <w:vAlign w:val="center"/>
          </w:tcPr>
          <w:p w14:paraId="4A27BABD" w14:textId="2FA2726F" w:rsidR="002D78C4" w:rsidRPr="00084957" w:rsidRDefault="002D78C4" w:rsidP="002D78C4">
            <w:pPr>
              <w:spacing w:before="40" w:after="40" w:line="240" w:lineRule="auto"/>
              <w:jc w:val="center"/>
              <w:rPr>
                <w:sz w:val="22"/>
              </w:rPr>
            </w:pPr>
            <w:r w:rsidRPr="00084957">
              <w:rPr>
                <w:sz w:val="22"/>
              </w:rPr>
              <w:t>x</w:t>
            </w:r>
          </w:p>
        </w:tc>
      </w:tr>
      <w:tr w:rsidR="002D78C4" w:rsidRPr="00085DEC" w14:paraId="618F83DD" w14:textId="77777777" w:rsidTr="00FB253F">
        <w:trPr>
          <w:jc w:val="center"/>
        </w:trPr>
        <w:tc>
          <w:tcPr>
            <w:tcW w:w="651" w:type="dxa"/>
            <w:vAlign w:val="center"/>
          </w:tcPr>
          <w:p w14:paraId="1888E9D2" w14:textId="2A3C5C3D" w:rsidR="002D78C4" w:rsidRPr="00084957" w:rsidRDefault="002D78C4" w:rsidP="002D78C4">
            <w:pPr>
              <w:spacing w:before="40" w:after="40" w:line="240" w:lineRule="auto"/>
              <w:jc w:val="center"/>
              <w:rPr>
                <w:sz w:val="22"/>
                <w:lang w:val="vi-VN"/>
              </w:rPr>
            </w:pPr>
            <w:r w:rsidRPr="00084957">
              <w:rPr>
                <w:sz w:val="22"/>
                <w:lang w:val="vi-VN"/>
              </w:rPr>
              <w:t>3</w:t>
            </w:r>
          </w:p>
        </w:tc>
        <w:tc>
          <w:tcPr>
            <w:tcW w:w="1569" w:type="dxa"/>
            <w:vAlign w:val="center"/>
          </w:tcPr>
          <w:p w14:paraId="577ECE11" w14:textId="2A108515" w:rsidR="002D78C4" w:rsidRPr="00084957" w:rsidRDefault="002D78C4" w:rsidP="002D78C4">
            <w:pPr>
              <w:spacing w:before="40" w:after="40" w:line="240" w:lineRule="auto"/>
              <w:jc w:val="center"/>
              <w:rPr>
                <w:sz w:val="22"/>
                <w:lang w:val="vi-VN"/>
              </w:rPr>
            </w:pPr>
            <w:r w:rsidRPr="00084957">
              <w:rPr>
                <w:sz w:val="22"/>
                <w:lang w:val="vi-VN"/>
              </w:rPr>
              <w:t>Hoàng Thị Huệ An</w:t>
            </w:r>
          </w:p>
        </w:tc>
        <w:tc>
          <w:tcPr>
            <w:tcW w:w="2028" w:type="dxa"/>
            <w:vAlign w:val="center"/>
          </w:tcPr>
          <w:p w14:paraId="36B44588" w14:textId="3435EFE1" w:rsidR="002D78C4" w:rsidRPr="00084957" w:rsidRDefault="002D78C4" w:rsidP="002D78C4">
            <w:pPr>
              <w:spacing w:before="40" w:after="40" w:line="240" w:lineRule="auto"/>
              <w:jc w:val="center"/>
              <w:rPr>
                <w:sz w:val="22"/>
                <w:lang w:val="vi-VN"/>
              </w:rPr>
            </w:pPr>
            <w:r w:rsidRPr="00084957">
              <w:rPr>
                <w:spacing w:val="-8"/>
                <w:sz w:val="22"/>
                <w:lang w:val="vi-VN"/>
              </w:rPr>
              <w:t>Câu hỏi và bài tập Hóa Phân tích</w:t>
            </w:r>
          </w:p>
        </w:tc>
        <w:tc>
          <w:tcPr>
            <w:tcW w:w="1105" w:type="dxa"/>
            <w:vAlign w:val="center"/>
          </w:tcPr>
          <w:p w14:paraId="3CDC46B3" w14:textId="1440639B" w:rsidR="002D78C4" w:rsidRPr="00084957" w:rsidRDefault="002D78C4" w:rsidP="002D78C4">
            <w:pPr>
              <w:spacing w:before="40" w:after="40" w:line="240" w:lineRule="auto"/>
              <w:jc w:val="center"/>
              <w:rPr>
                <w:sz w:val="22"/>
                <w:lang w:val="vi-VN"/>
              </w:rPr>
            </w:pPr>
            <w:r w:rsidRPr="00084957">
              <w:rPr>
                <w:sz w:val="22"/>
                <w:lang w:val="vi-VN"/>
              </w:rPr>
              <w:t>2011</w:t>
            </w:r>
          </w:p>
        </w:tc>
        <w:tc>
          <w:tcPr>
            <w:tcW w:w="1034" w:type="dxa"/>
            <w:vAlign w:val="center"/>
          </w:tcPr>
          <w:p w14:paraId="69912820" w14:textId="0539F51F" w:rsidR="002D78C4" w:rsidRPr="00084957" w:rsidRDefault="002D78C4" w:rsidP="002D78C4">
            <w:pPr>
              <w:spacing w:before="40" w:after="40" w:line="240" w:lineRule="auto"/>
              <w:jc w:val="center"/>
              <w:rPr>
                <w:sz w:val="22"/>
                <w:lang w:val="vi-VN"/>
              </w:rPr>
            </w:pPr>
            <w:r w:rsidRPr="00084957">
              <w:rPr>
                <w:sz w:val="22"/>
                <w:lang w:val="vi-VN"/>
              </w:rPr>
              <w:t>ĐHNT</w:t>
            </w:r>
          </w:p>
        </w:tc>
        <w:tc>
          <w:tcPr>
            <w:tcW w:w="1430" w:type="dxa"/>
            <w:vAlign w:val="center"/>
          </w:tcPr>
          <w:p w14:paraId="00BD516F" w14:textId="1B7D6880" w:rsidR="002D78C4" w:rsidRPr="00084957" w:rsidRDefault="002D78C4" w:rsidP="002D78C4">
            <w:pPr>
              <w:spacing w:before="40" w:after="40" w:line="240" w:lineRule="auto"/>
              <w:jc w:val="center"/>
              <w:rPr>
                <w:sz w:val="22"/>
                <w:lang w:val="vi-VN"/>
              </w:rPr>
            </w:pPr>
            <w:r w:rsidRPr="00084957">
              <w:rPr>
                <w:sz w:val="22"/>
                <w:lang w:val="vi-VN"/>
              </w:rPr>
              <w:t>Thư viện số ĐHNT</w:t>
            </w:r>
          </w:p>
        </w:tc>
        <w:tc>
          <w:tcPr>
            <w:tcW w:w="1064" w:type="dxa"/>
          </w:tcPr>
          <w:p w14:paraId="351EBFDB" w14:textId="77777777" w:rsidR="002D78C4" w:rsidRPr="00084957" w:rsidRDefault="002D78C4" w:rsidP="002D78C4">
            <w:pPr>
              <w:snapToGrid w:val="0"/>
              <w:jc w:val="center"/>
              <w:rPr>
                <w:sz w:val="22"/>
                <w:lang w:val="vi-VN"/>
              </w:rPr>
            </w:pPr>
          </w:p>
          <w:p w14:paraId="79E9C1D3" w14:textId="77B307BA" w:rsidR="002D78C4" w:rsidRPr="00084957" w:rsidRDefault="002D78C4" w:rsidP="002D78C4">
            <w:pPr>
              <w:spacing w:before="40" w:after="40" w:line="240" w:lineRule="auto"/>
              <w:jc w:val="center"/>
              <w:rPr>
                <w:sz w:val="22"/>
              </w:rPr>
            </w:pPr>
            <w:r w:rsidRPr="00084957">
              <w:rPr>
                <w:sz w:val="22"/>
                <w:lang w:val="vi-VN"/>
              </w:rPr>
              <w:t>x</w:t>
            </w:r>
          </w:p>
        </w:tc>
        <w:tc>
          <w:tcPr>
            <w:tcW w:w="880" w:type="dxa"/>
          </w:tcPr>
          <w:p w14:paraId="17BDA5D4" w14:textId="77777777" w:rsidR="002D78C4" w:rsidRPr="00084957" w:rsidRDefault="002D78C4" w:rsidP="002D78C4">
            <w:pPr>
              <w:spacing w:before="40" w:after="40" w:line="240" w:lineRule="auto"/>
              <w:jc w:val="center"/>
              <w:rPr>
                <w:sz w:val="22"/>
              </w:rPr>
            </w:pPr>
          </w:p>
        </w:tc>
      </w:tr>
      <w:tr w:rsidR="002D78C4" w:rsidRPr="00085DEC" w14:paraId="2D7B1D53" w14:textId="77777777" w:rsidTr="00711151">
        <w:trPr>
          <w:jc w:val="center"/>
        </w:trPr>
        <w:tc>
          <w:tcPr>
            <w:tcW w:w="651" w:type="dxa"/>
            <w:vAlign w:val="center"/>
          </w:tcPr>
          <w:p w14:paraId="7166E1E5" w14:textId="4D742869" w:rsidR="002D78C4" w:rsidRPr="00084957" w:rsidRDefault="002D78C4" w:rsidP="002D78C4">
            <w:pPr>
              <w:spacing w:before="40" w:after="40" w:line="240" w:lineRule="auto"/>
              <w:jc w:val="center"/>
              <w:rPr>
                <w:sz w:val="22"/>
                <w:lang w:val="vi-VN"/>
              </w:rPr>
            </w:pPr>
            <w:r w:rsidRPr="00084957">
              <w:rPr>
                <w:sz w:val="22"/>
                <w:lang w:val="vi-VN"/>
              </w:rPr>
              <w:t>4</w:t>
            </w:r>
          </w:p>
        </w:tc>
        <w:tc>
          <w:tcPr>
            <w:tcW w:w="1569" w:type="dxa"/>
          </w:tcPr>
          <w:p w14:paraId="12F4F54C" w14:textId="623DE570" w:rsidR="002D78C4" w:rsidRPr="00084957" w:rsidRDefault="002D78C4" w:rsidP="002D78C4">
            <w:pPr>
              <w:spacing w:before="40" w:after="40" w:line="240" w:lineRule="auto"/>
              <w:jc w:val="center"/>
              <w:rPr>
                <w:sz w:val="22"/>
                <w:lang w:val="vi-VN"/>
              </w:rPr>
            </w:pPr>
            <w:r w:rsidRPr="00084957">
              <w:rPr>
                <w:sz w:val="22"/>
                <w:lang w:val="vi-VN"/>
              </w:rPr>
              <w:t>Hoàng Minh Châu - Từ Văn Mặc - Từ Vọng Nghi</w:t>
            </w:r>
          </w:p>
        </w:tc>
        <w:tc>
          <w:tcPr>
            <w:tcW w:w="2028" w:type="dxa"/>
          </w:tcPr>
          <w:p w14:paraId="5A7315B0" w14:textId="609255A4" w:rsidR="002D78C4" w:rsidRPr="00084957" w:rsidRDefault="002D78C4" w:rsidP="002D78C4">
            <w:pPr>
              <w:spacing w:before="40" w:after="40" w:line="240" w:lineRule="auto"/>
              <w:jc w:val="center"/>
              <w:rPr>
                <w:sz w:val="22"/>
                <w:lang w:val="vi-VN"/>
              </w:rPr>
            </w:pPr>
            <w:r w:rsidRPr="00084957">
              <w:rPr>
                <w:sz w:val="22"/>
                <w:lang w:val="vi-VN"/>
              </w:rPr>
              <w:t>Cơ sở Hóa học Phân tích</w:t>
            </w:r>
          </w:p>
        </w:tc>
        <w:tc>
          <w:tcPr>
            <w:tcW w:w="1105" w:type="dxa"/>
          </w:tcPr>
          <w:p w14:paraId="0C13D9CE" w14:textId="4E6EFAB0" w:rsidR="002D78C4" w:rsidRPr="00084957" w:rsidRDefault="002D78C4" w:rsidP="002D78C4">
            <w:pPr>
              <w:spacing w:before="40" w:after="40" w:line="240" w:lineRule="auto"/>
              <w:jc w:val="center"/>
              <w:rPr>
                <w:sz w:val="22"/>
                <w:lang w:val="vi-VN"/>
              </w:rPr>
            </w:pPr>
            <w:r w:rsidRPr="00084957">
              <w:rPr>
                <w:sz w:val="22"/>
                <w:lang w:val="vi-VN"/>
              </w:rPr>
              <w:t>2007</w:t>
            </w:r>
          </w:p>
        </w:tc>
        <w:tc>
          <w:tcPr>
            <w:tcW w:w="1034" w:type="dxa"/>
          </w:tcPr>
          <w:p w14:paraId="53A04DF5" w14:textId="77777777" w:rsidR="002D78C4" w:rsidRPr="00084957" w:rsidRDefault="002D78C4" w:rsidP="002D78C4">
            <w:pPr>
              <w:rPr>
                <w:sz w:val="22"/>
              </w:rPr>
            </w:pPr>
            <w:r w:rsidRPr="00084957">
              <w:rPr>
                <w:sz w:val="22"/>
                <w:lang w:val="vi-VN"/>
              </w:rPr>
              <w:t>KHKT,</w:t>
            </w:r>
          </w:p>
          <w:p w14:paraId="709777A5" w14:textId="47DB8E6A" w:rsidR="002D78C4" w:rsidRPr="00084957" w:rsidRDefault="002D78C4" w:rsidP="002D78C4">
            <w:pPr>
              <w:spacing w:before="40" w:after="40" w:line="240" w:lineRule="auto"/>
              <w:jc w:val="center"/>
              <w:rPr>
                <w:sz w:val="22"/>
              </w:rPr>
            </w:pPr>
            <w:r w:rsidRPr="00084957">
              <w:rPr>
                <w:sz w:val="22"/>
                <w:lang w:val="vi-VN"/>
              </w:rPr>
              <w:t>Hà Nội</w:t>
            </w:r>
          </w:p>
        </w:tc>
        <w:tc>
          <w:tcPr>
            <w:tcW w:w="1430" w:type="dxa"/>
          </w:tcPr>
          <w:p w14:paraId="7DD5DD8A" w14:textId="2CE77ACD" w:rsidR="002D78C4" w:rsidRPr="00084957" w:rsidRDefault="002D78C4" w:rsidP="002D78C4">
            <w:pPr>
              <w:spacing w:before="40" w:after="40" w:line="240" w:lineRule="auto"/>
              <w:jc w:val="center"/>
              <w:rPr>
                <w:sz w:val="22"/>
              </w:rPr>
            </w:pPr>
            <w:r w:rsidRPr="00084957">
              <w:rPr>
                <w:sz w:val="22"/>
                <w:lang w:val="vi-VN"/>
              </w:rPr>
              <w:t>Thư viện số ĐHNT</w:t>
            </w:r>
          </w:p>
        </w:tc>
        <w:tc>
          <w:tcPr>
            <w:tcW w:w="1064" w:type="dxa"/>
          </w:tcPr>
          <w:p w14:paraId="10A0E6DB" w14:textId="77777777" w:rsidR="002D78C4" w:rsidRPr="00084957" w:rsidRDefault="002D78C4" w:rsidP="002D78C4">
            <w:pPr>
              <w:spacing w:before="40" w:after="40" w:line="240" w:lineRule="auto"/>
              <w:jc w:val="center"/>
              <w:rPr>
                <w:sz w:val="22"/>
              </w:rPr>
            </w:pPr>
          </w:p>
        </w:tc>
        <w:tc>
          <w:tcPr>
            <w:tcW w:w="880" w:type="dxa"/>
          </w:tcPr>
          <w:p w14:paraId="1A59118E" w14:textId="77777777" w:rsidR="002D78C4" w:rsidRPr="00084957" w:rsidRDefault="002D78C4" w:rsidP="002D78C4">
            <w:pPr>
              <w:snapToGrid w:val="0"/>
              <w:jc w:val="center"/>
              <w:rPr>
                <w:sz w:val="22"/>
                <w:lang w:val="vi-VN"/>
              </w:rPr>
            </w:pPr>
          </w:p>
          <w:p w14:paraId="07C50C72" w14:textId="66032344" w:rsidR="002D78C4" w:rsidRPr="00084957" w:rsidRDefault="002D78C4" w:rsidP="002D78C4">
            <w:pPr>
              <w:spacing w:before="40" w:after="40" w:line="240" w:lineRule="auto"/>
              <w:jc w:val="center"/>
              <w:rPr>
                <w:sz w:val="22"/>
              </w:rPr>
            </w:pPr>
            <w:r w:rsidRPr="00084957">
              <w:rPr>
                <w:sz w:val="22"/>
                <w:lang w:val="vi-VN"/>
              </w:rPr>
              <w:t>x</w:t>
            </w:r>
          </w:p>
        </w:tc>
      </w:tr>
      <w:tr w:rsidR="002D78C4" w:rsidRPr="00085DEC" w14:paraId="28A14EF8" w14:textId="77777777" w:rsidTr="00711151">
        <w:trPr>
          <w:jc w:val="center"/>
        </w:trPr>
        <w:tc>
          <w:tcPr>
            <w:tcW w:w="651" w:type="dxa"/>
            <w:vAlign w:val="center"/>
          </w:tcPr>
          <w:p w14:paraId="6720BD8F" w14:textId="1D5413E0" w:rsidR="002D78C4" w:rsidRPr="00084957" w:rsidRDefault="002D78C4" w:rsidP="002D78C4">
            <w:pPr>
              <w:spacing w:before="40" w:after="40" w:line="240" w:lineRule="auto"/>
              <w:jc w:val="center"/>
              <w:rPr>
                <w:sz w:val="22"/>
                <w:lang w:val="vi-VN"/>
              </w:rPr>
            </w:pPr>
            <w:r w:rsidRPr="00084957">
              <w:rPr>
                <w:sz w:val="22"/>
                <w:lang w:val="vi-VN"/>
              </w:rPr>
              <w:t>5</w:t>
            </w:r>
          </w:p>
        </w:tc>
        <w:tc>
          <w:tcPr>
            <w:tcW w:w="1569" w:type="dxa"/>
            <w:vAlign w:val="center"/>
          </w:tcPr>
          <w:p w14:paraId="6E1510EE" w14:textId="6538586F" w:rsidR="002D78C4" w:rsidRPr="00084957" w:rsidRDefault="002D78C4" w:rsidP="002D78C4">
            <w:pPr>
              <w:spacing w:before="40" w:after="40" w:line="240" w:lineRule="auto"/>
              <w:jc w:val="center"/>
              <w:rPr>
                <w:sz w:val="22"/>
              </w:rPr>
            </w:pPr>
            <w:r w:rsidRPr="00084957">
              <w:rPr>
                <w:sz w:val="22"/>
                <w:lang w:val="vi-VN"/>
              </w:rPr>
              <w:t>Danzer Klause</w:t>
            </w:r>
          </w:p>
        </w:tc>
        <w:tc>
          <w:tcPr>
            <w:tcW w:w="2028" w:type="dxa"/>
          </w:tcPr>
          <w:p w14:paraId="39376F93" w14:textId="0FD09C26" w:rsidR="002D78C4" w:rsidRPr="00084957" w:rsidRDefault="002D78C4" w:rsidP="002D78C4">
            <w:pPr>
              <w:spacing w:before="40" w:after="40" w:line="240" w:lineRule="auto"/>
              <w:jc w:val="center"/>
              <w:rPr>
                <w:sz w:val="22"/>
              </w:rPr>
            </w:pPr>
            <w:r w:rsidRPr="00084957">
              <w:rPr>
                <w:spacing w:val="-8"/>
                <w:sz w:val="22"/>
                <w:lang w:val="vi-VN"/>
              </w:rPr>
              <w:t>Analytical Chemistry: theoretical and metrological fundamentals</w:t>
            </w:r>
          </w:p>
        </w:tc>
        <w:tc>
          <w:tcPr>
            <w:tcW w:w="1105" w:type="dxa"/>
          </w:tcPr>
          <w:p w14:paraId="1EC030A6" w14:textId="7DCEE7EB" w:rsidR="002D78C4" w:rsidRPr="00084957" w:rsidRDefault="002D78C4" w:rsidP="002D78C4">
            <w:pPr>
              <w:spacing w:before="40" w:after="40" w:line="240" w:lineRule="auto"/>
              <w:jc w:val="center"/>
              <w:rPr>
                <w:sz w:val="22"/>
              </w:rPr>
            </w:pPr>
            <w:r w:rsidRPr="00084957">
              <w:rPr>
                <w:sz w:val="22"/>
                <w:lang w:val="vi-VN"/>
              </w:rPr>
              <w:t>2010</w:t>
            </w:r>
          </w:p>
        </w:tc>
        <w:tc>
          <w:tcPr>
            <w:tcW w:w="1034" w:type="dxa"/>
          </w:tcPr>
          <w:p w14:paraId="4E170667" w14:textId="062B036E" w:rsidR="002D78C4" w:rsidRPr="00084957" w:rsidRDefault="002D78C4" w:rsidP="002D78C4">
            <w:pPr>
              <w:spacing w:before="40" w:after="40" w:line="240" w:lineRule="auto"/>
              <w:jc w:val="center"/>
              <w:rPr>
                <w:sz w:val="22"/>
              </w:rPr>
            </w:pPr>
            <w:r w:rsidRPr="00084957">
              <w:rPr>
                <w:spacing w:val="-16"/>
                <w:sz w:val="22"/>
                <w:lang w:val="vi-VN"/>
              </w:rPr>
              <w:t>Springer</w:t>
            </w:r>
          </w:p>
        </w:tc>
        <w:tc>
          <w:tcPr>
            <w:tcW w:w="1430" w:type="dxa"/>
          </w:tcPr>
          <w:p w14:paraId="645D7CCD" w14:textId="1F9FA902" w:rsidR="002D78C4" w:rsidRPr="00084957" w:rsidRDefault="002D78C4" w:rsidP="002D78C4">
            <w:pPr>
              <w:spacing w:before="40" w:after="40" w:line="240" w:lineRule="auto"/>
              <w:jc w:val="center"/>
              <w:rPr>
                <w:sz w:val="22"/>
              </w:rPr>
            </w:pPr>
            <w:r w:rsidRPr="00084957">
              <w:rPr>
                <w:sz w:val="22"/>
                <w:lang w:val="vi-VN"/>
              </w:rPr>
              <w:t>Thư viện số ĐHNT</w:t>
            </w:r>
          </w:p>
        </w:tc>
        <w:tc>
          <w:tcPr>
            <w:tcW w:w="1064" w:type="dxa"/>
          </w:tcPr>
          <w:p w14:paraId="7189A713" w14:textId="212B591E" w:rsidR="002D78C4" w:rsidRPr="00084957" w:rsidRDefault="002D78C4" w:rsidP="002D78C4">
            <w:pPr>
              <w:spacing w:before="40" w:after="40" w:line="240" w:lineRule="auto"/>
              <w:jc w:val="center"/>
              <w:rPr>
                <w:sz w:val="22"/>
              </w:rPr>
            </w:pPr>
          </w:p>
        </w:tc>
        <w:tc>
          <w:tcPr>
            <w:tcW w:w="880" w:type="dxa"/>
          </w:tcPr>
          <w:p w14:paraId="2AF38AC7" w14:textId="77777777" w:rsidR="002D78C4" w:rsidRPr="00084957" w:rsidRDefault="002D78C4" w:rsidP="002D78C4">
            <w:pPr>
              <w:snapToGrid w:val="0"/>
              <w:jc w:val="center"/>
              <w:rPr>
                <w:sz w:val="22"/>
                <w:lang w:val="vi-VN"/>
              </w:rPr>
            </w:pPr>
          </w:p>
          <w:p w14:paraId="48DB859A" w14:textId="5C1FAB4A" w:rsidR="002D78C4" w:rsidRPr="00084957" w:rsidRDefault="002D78C4" w:rsidP="002D78C4">
            <w:pPr>
              <w:spacing w:before="40" w:after="40" w:line="240" w:lineRule="auto"/>
              <w:jc w:val="center"/>
              <w:rPr>
                <w:sz w:val="22"/>
              </w:rPr>
            </w:pPr>
            <w:r w:rsidRPr="00084957">
              <w:rPr>
                <w:sz w:val="22"/>
                <w:lang w:val="vi-VN"/>
              </w:rPr>
              <w:t>x</w:t>
            </w:r>
          </w:p>
        </w:tc>
      </w:tr>
      <w:tr w:rsidR="002D78C4" w:rsidRPr="00085DEC" w14:paraId="523473A9" w14:textId="77777777" w:rsidTr="00711151">
        <w:trPr>
          <w:jc w:val="center"/>
        </w:trPr>
        <w:tc>
          <w:tcPr>
            <w:tcW w:w="651" w:type="dxa"/>
            <w:vAlign w:val="center"/>
          </w:tcPr>
          <w:p w14:paraId="7AEF3B10" w14:textId="41460491" w:rsidR="002D78C4" w:rsidRPr="00084957" w:rsidRDefault="002D78C4" w:rsidP="002D78C4">
            <w:pPr>
              <w:spacing w:before="40" w:after="40" w:line="240" w:lineRule="auto"/>
              <w:jc w:val="center"/>
              <w:rPr>
                <w:sz w:val="22"/>
                <w:lang w:val="vi-VN"/>
              </w:rPr>
            </w:pPr>
            <w:r w:rsidRPr="00084957">
              <w:rPr>
                <w:sz w:val="22"/>
                <w:lang w:val="vi-VN"/>
              </w:rPr>
              <w:t>6</w:t>
            </w:r>
          </w:p>
        </w:tc>
        <w:tc>
          <w:tcPr>
            <w:tcW w:w="1569" w:type="dxa"/>
            <w:vAlign w:val="center"/>
          </w:tcPr>
          <w:p w14:paraId="46B9BF83" w14:textId="5195D9E7" w:rsidR="002D78C4" w:rsidRPr="00084957" w:rsidRDefault="002D78C4" w:rsidP="002D78C4">
            <w:pPr>
              <w:spacing w:before="40" w:after="40" w:line="240" w:lineRule="auto"/>
              <w:jc w:val="center"/>
              <w:rPr>
                <w:sz w:val="22"/>
                <w:lang w:val="vi-VN"/>
              </w:rPr>
            </w:pPr>
            <w:r w:rsidRPr="00084957">
              <w:rPr>
                <w:sz w:val="22"/>
              </w:rPr>
              <w:t>David Harvey</w:t>
            </w:r>
          </w:p>
        </w:tc>
        <w:tc>
          <w:tcPr>
            <w:tcW w:w="2028" w:type="dxa"/>
          </w:tcPr>
          <w:p w14:paraId="5EF4DFA0" w14:textId="27BB08FF" w:rsidR="002D78C4" w:rsidRPr="00084957" w:rsidRDefault="002D78C4" w:rsidP="002D78C4">
            <w:pPr>
              <w:spacing w:before="40" w:after="40" w:line="240" w:lineRule="auto"/>
              <w:jc w:val="center"/>
              <w:rPr>
                <w:spacing w:val="-8"/>
                <w:sz w:val="22"/>
                <w:lang w:val="vi-VN"/>
              </w:rPr>
            </w:pPr>
            <w:r w:rsidRPr="00084957">
              <w:rPr>
                <w:spacing w:val="-8"/>
                <w:sz w:val="22"/>
              </w:rPr>
              <w:t>Modern Analytical Chemistry</w:t>
            </w:r>
          </w:p>
        </w:tc>
        <w:tc>
          <w:tcPr>
            <w:tcW w:w="1105" w:type="dxa"/>
          </w:tcPr>
          <w:p w14:paraId="7333F190" w14:textId="4D54DAF4" w:rsidR="002D78C4" w:rsidRPr="00084957" w:rsidRDefault="002D78C4" w:rsidP="002D78C4">
            <w:pPr>
              <w:spacing w:before="40" w:after="40" w:line="240" w:lineRule="auto"/>
              <w:jc w:val="center"/>
              <w:rPr>
                <w:sz w:val="22"/>
                <w:lang w:val="vi-VN"/>
              </w:rPr>
            </w:pPr>
            <w:r w:rsidRPr="00084957">
              <w:rPr>
                <w:sz w:val="22"/>
              </w:rPr>
              <w:t>2000</w:t>
            </w:r>
          </w:p>
        </w:tc>
        <w:tc>
          <w:tcPr>
            <w:tcW w:w="1034" w:type="dxa"/>
          </w:tcPr>
          <w:p w14:paraId="2AC7057E" w14:textId="4B60A4F2" w:rsidR="002D78C4" w:rsidRPr="00084957" w:rsidRDefault="002D78C4" w:rsidP="002D78C4">
            <w:pPr>
              <w:spacing w:before="40" w:after="40" w:line="240" w:lineRule="auto"/>
              <w:jc w:val="center"/>
              <w:rPr>
                <w:spacing w:val="-16"/>
                <w:sz w:val="22"/>
                <w:lang w:val="vi-VN"/>
              </w:rPr>
            </w:pPr>
            <w:r w:rsidRPr="00084957">
              <w:rPr>
                <w:spacing w:val="-30"/>
                <w:sz w:val="22"/>
              </w:rPr>
              <w:t>McGraw-Hill</w:t>
            </w:r>
          </w:p>
        </w:tc>
        <w:tc>
          <w:tcPr>
            <w:tcW w:w="1430" w:type="dxa"/>
          </w:tcPr>
          <w:p w14:paraId="302A8712" w14:textId="55A4BDBE" w:rsidR="002D78C4" w:rsidRPr="00084957" w:rsidRDefault="002D78C4" w:rsidP="002D78C4">
            <w:pPr>
              <w:spacing w:before="40" w:after="40" w:line="240" w:lineRule="auto"/>
              <w:jc w:val="center"/>
              <w:rPr>
                <w:sz w:val="22"/>
                <w:lang w:val="vi-VN"/>
              </w:rPr>
            </w:pPr>
            <w:r w:rsidRPr="00084957">
              <w:rPr>
                <w:sz w:val="22"/>
              </w:rPr>
              <w:t>Thư viện số ĐHNT</w:t>
            </w:r>
          </w:p>
        </w:tc>
        <w:tc>
          <w:tcPr>
            <w:tcW w:w="1064" w:type="dxa"/>
          </w:tcPr>
          <w:p w14:paraId="6A8C7E46" w14:textId="77777777" w:rsidR="002D78C4" w:rsidRPr="00084957" w:rsidRDefault="002D78C4" w:rsidP="002D78C4">
            <w:pPr>
              <w:spacing w:before="40" w:after="40" w:line="240" w:lineRule="auto"/>
              <w:jc w:val="center"/>
              <w:rPr>
                <w:sz w:val="22"/>
              </w:rPr>
            </w:pPr>
          </w:p>
        </w:tc>
        <w:tc>
          <w:tcPr>
            <w:tcW w:w="880" w:type="dxa"/>
          </w:tcPr>
          <w:p w14:paraId="2C0FF618" w14:textId="77777777" w:rsidR="002D78C4" w:rsidRPr="00084957" w:rsidRDefault="002D78C4" w:rsidP="002D78C4">
            <w:pPr>
              <w:snapToGrid w:val="0"/>
              <w:jc w:val="center"/>
              <w:rPr>
                <w:sz w:val="22"/>
              </w:rPr>
            </w:pPr>
          </w:p>
          <w:p w14:paraId="2AD5413C" w14:textId="7B60C8E9" w:rsidR="002D78C4" w:rsidRPr="00084957" w:rsidRDefault="002D78C4" w:rsidP="002D78C4">
            <w:pPr>
              <w:snapToGrid w:val="0"/>
              <w:jc w:val="center"/>
              <w:rPr>
                <w:sz w:val="22"/>
                <w:lang w:val="vi-VN"/>
              </w:rPr>
            </w:pPr>
            <w:r w:rsidRPr="00084957">
              <w:rPr>
                <w:sz w:val="22"/>
              </w:rPr>
              <w:t>x</w:t>
            </w:r>
          </w:p>
        </w:tc>
      </w:tr>
    </w:tbl>
    <w:p w14:paraId="070D6228" w14:textId="775645E2" w:rsidR="008A5586" w:rsidRPr="008A5586" w:rsidRDefault="008A5586" w:rsidP="00B63F1A">
      <w:pPr>
        <w:spacing w:before="120" w:after="60" w:line="240" w:lineRule="auto"/>
        <w:jc w:val="both"/>
        <w:rPr>
          <w:i/>
          <w:color w:val="0000FF"/>
          <w:sz w:val="24"/>
          <w:szCs w:val="24"/>
        </w:rPr>
      </w:pPr>
      <w:r w:rsidRPr="00406064">
        <w:rPr>
          <w:b/>
          <w:sz w:val="24"/>
          <w:szCs w:val="24"/>
        </w:rPr>
        <w:t>8</w:t>
      </w:r>
      <w:r w:rsidR="0079325B" w:rsidRPr="00406064">
        <w:rPr>
          <w:b/>
          <w:sz w:val="24"/>
          <w:szCs w:val="24"/>
        </w:rPr>
        <w:t xml:space="preserve">. </w:t>
      </w:r>
      <w:r w:rsidR="00DF0858" w:rsidRPr="00406064">
        <w:rPr>
          <w:b/>
          <w:sz w:val="24"/>
          <w:szCs w:val="24"/>
        </w:rPr>
        <w:t xml:space="preserve">Kế </w:t>
      </w:r>
      <w:r w:rsidR="00DF0858">
        <w:rPr>
          <w:b/>
          <w:color w:val="000000"/>
          <w:sz w:val="24"/>
          <w:szCs w:val="24"/>
        </w:rPr>
        <w:t>hoạch dạy học</w:t>
      </w:r>
      <w:r w:rsidR="0079325B" w:rsidRPr="00DC3327">
        <w:rPr>
          <w:b/>
          <w:color w:val="000000"/>
          <w:sz w:val="24"/>
          <w:szCs w:val="24"/>
        </w:rPr>
        <w:t>:</w:t>
      </w:r>
      <w:r w:rsidR="0079325B" w:rsidRPr="00DC3327">
        <w:rPr>
          <w:color w:val="000000"/>
          <w:sz w:val="24"/>
          <w:szCs w:val="24"/>
        </w:rPr>
        <w:tab/>
      </w:r>
      <w:r w:rsidR="00D32F70">
        <w:rPr>
          <w:i/>
          <w:color w:val="0000FF"/>
          <w:sz w:val="24"/>
          <w:szCs w:val="24"/>
        </w:rPr>
        <w:t xml:space="preserve"> </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3889"/>
        <w:gridCol w:w="709"/>
        <w:gridCol w:w="949"/>
        <w:gridCol w:w="3477"/>
      </w:tblGrid>
      <w:tr w:rsidR="00D8318F" w:rsidRPr="00420B65" w14:paraId="55118D2B" w14:textId="77777777" w:rsidTr="00844649">
        <w:trPr>
          <w:trHeight w:val="662"/>
          <w:jc w:val="center"/>
        </w:trPr>
        <w:tc>
          <w:tcPr>
            <w:tcW w:w="562" w:type="dxa"/>
            <w:shd w:val="clear" w:color="auto" w:fill="auto"/>
            <w:tcMar>
              <w:left w:w="57" w:type="dxa"/>
              <w:right w:w="57" w:type="dxa"/>
            </w:tcMar>
            <w:vAlign w:val="center"/>
          </w:tcPr>
          <w:p w14:paraId="116975A9" w14:textId="076DADF7" w:rsidR="00D8318F" w:rsidRPr="00B9797A" w:rsidRDefault="00BE3FB2" w:rsidP="00844649">
            <w:pPr>
              <w:spacing w:before="20" w:after="20" w:line="240" w:lineRule="auto"/>
              <w:ind w:left="-288" w:firstLine="288"/>
              <w:jc w:val="center"/>
              <w:rPr>
                <w:b/>
                <w:sz w:val="22"/>
              </w:rPr>
            </w:pPr>
            <w:r>
              <w:rPr>
                <w:b/>
                <w:sz w:val="22"/>
              </w:rPr>
              <w:t>Tuần</w:t>
            </w:r>
          </w:p>
        </w:tc>
        <w:tc>
          <w:tcPr>
            <w:tcW w:w="3920" w:type="dxa"/>
            <w:shd w:val="clear" w:color="auto" w:fill="auto"/>
            <w:tcMar>
              <w:left w:w="57" w:type="dxa"/>
              <w:right w:w="57" w:type="dxa"/>
            </w:tcMar>
            <w:vAlign w:val="center"/>
          </w:tcPr>
          <w:p w14:paraId="15D38942" w14:textId="5C4B0F5C" w:rsidR="00D8318F" w:rsidRPr="00B9797A" w:rsidRDefault="00D8318F" w:rsidP="0003037A">
            <w:pPr>
              <w:spacing w:before="20" w:after="20" w:line="240" w:lineRule="auto"/>
              <w:jc w:val="center"/>
              <w:rPr>
                <w:b/>
                <w:sz w:val="22"/>
              </w:rPr>
            </w:pPr>
            <w:r w:rsidRPr="00B9797A">
              <w:rPr>
                <w:b/>
                <w:sz w:val="22"/>
              </w:rPr>
              <w:t>Chủ đề</w:t>
            </w:r>
          </w:p>
        </w:tc>
        <w:tc>
          <w:tcPr>
            <w:tcW w:w="709" w:type="dxa"/>
            <w:shd w:val="clear" w:color="auto" w:fill="auto"/>
            <w:tcMar>
              <w:left w:w="57" w:type="dxa"/>
              <w:right w:w="57" w:type="dxa"/>
            </w:tcMar>
            <w:vAlign w:val="center"/>
          </w:tcPr>
          <w:p w14:paraId="6F45754A" w14:textId="77777777" w:rsidR="00D8318F" w:rsidRPr="00B9797A" w:rsidRDefault="00D8318F" w:rsidP="0003037A">
            <w:pPr>
              <w:spacing w:before="20" w:after="20" w:line="240" w:lineRule="auto"/>
              <w:jc w:val="center"/>
              <w:rPr>
                <w:b/>
                <w:sz w:val="22"/>
              </w:rPr>
            </w:pPr>
            <w:r w:rsidRPr="00B9797A">
              <w:rPr>
                <w:b/>
                <w:sz w:val="22"/>
              </w:rPr>
              <w:t>Nhằm đạt CLOs</w:t>
            </w:r>
          </w:p>
        </w:tc>
        <w:tc>
          <w:tcPr>
            <w:tcW w:w="950" w:type="dxa"/>
            <w:tcMar>
              <w:left w:w="57" w:type="dxa"/>
              <w:right w:w="57" w:type="dxa"/>
            </w:tcMar>
            <w:vAlign w:val="center"/>
          </w:tcPr>
          <w:p w14:paraId="7345E6BE" w14:textId="754A7578" w:rsidR="00D8318F" w:rsidRPr="00B9797A" w:rsidRDefault="00D8318F" w:rsidP="0003037A">
            <w:pPr>
              <w:spacing w:before="20" w:after="20" w:line="240" w:lineRule="auto"/>
              <w:jc w:val="center"/>
              <w:rPr>
                <w:b/>
                <w:sz w:val="22"/>
              </w:rPr>
            </w:pPr>
            <w:r w:rsidRPr="00B9797A">
              <w:rPr>
                <w:b/>
                <w:sz w:val="22"/>
              </w:rPr>
              <w:t>Phương pháp dạy học</w:t>
            </w:r>
          </w:p>
        </w:tc>
        <w:tc>
          <w:tcPr>
            <w:tcW w:w="3499" w:type="dxa"/>
            <w:shd w:val="clear" w:color="auto" w:fill="auto"/>
            <w:tcMar>
              <w:left w:w="57" w:type="dxa"/>
              <w:right w:w="57" w:type="dxa"/>
            </w:tcMar>
            <w:vAlign w:val="center"/>
          </w:tcPr>
          <w:p w14:paraId="5BB1F504" w14:textId="5C0B40E0" w:rsidR="00D8318F" w:rsidRPr="00B9797A" w:rsidRDefault="00D8318F" w:rsidP="00852519">
            <w:pPr>
              <w:spacing w:before="20" w:after="20" w:line="240" w:lineRule="auto"/>
              <w:jc w:val="center"/>
              <w:rPr>
                <w:b/>
                <w:sz w:val="22"/>
              </w:rPr>
            </w:pPr>
            <w:r w:rsidRPr="00B9797A">
              <w:rPr>
                <w:b/>
                <w:sz w:val="22"/>
              </w:rPr>
              <w:t xml:space="preserve">Nhiệm vụ của </w:t>
            </w:r>
            <w:r>
              <w:rPr>
                <w:b/>
                <w:sz w:val="22"/>
              </w:rPr>
              <w:t>người học</w:t>
            </w:r>
          </w:p>
        </w:tc>
      </w:tr>
      <w:tr w:rsidR="00D8318F" w:rsidRPr="00420B65" w14:paraId="2CDBF887" w14:textId="77777777" w:rsidTr="00844649">
        <w:trPr>
          <w:jc w:val="center"/>
        </w:trPr>
        <w:tc>
          <w:tcPr>
            <w:tcW w:w="562" w:type="dxa"/>
            <w:shd w:val="clear" w:color="auto" w:fill="auto"/>
            <w:tcMar>
              <w:left w:w="57" w:type="dxa"/>
              <w:right w:w="57" w:type="dxa"/>
            </w:tcMar>
          </w:tcPr>
          <w:p w14:paraId="47281C62" w14:textId="77777777" w:rsidR="00D8318F" w:rsidRPr="00084957" w:rsidRDefault="00D8318F" w:rsidP="00084957">
            <w:pPr>
              <w:spacing w:line="240" w:lineRule="auto"/>
              <w:jc w:val="center"/>
              <w:rPr>
                <w:b/>
                <w:color w:val="000000"/>
                <w:sz w:val="22"/>
              </w:rPr>
            </w:pPr>
            <w:r w:rsidRPr="00084957">
              <w:rPr>
                <w:b/>
                <w:color w:val="000000"/>
                <w:sz w:val="22"/>
              </w:rPr>
              <w:t>1</w:t>
            </w:r>
          </w:p>
          <w:p w14:paraId="6A847760" w14:textId="34EBB57F" w:rsidR="00D8318F" w:rsidRPr="00084957" w:rsidRDefault="00D8318F" w:rsidP="00084957">
            <w:pPr>
              <w:spacing w:line="240" w:lineRule="auto"/>
              <w:jc w:val="center"/>
              <w:rPr>
                <w:color w:val="000000"/>
                <w:sz w:val="22"/>
                <w:lang w:val="vi-VN"/>
              </w:rPr>
            </w:pPr>
          </w:p>
        </w:tc>
        <w:tc>
          <w:tcPr>
            <w:tcW w:w="3920" w:type="dxa"/>
            <w:shd w:val="clear" w:color="auto" w:fill="auto"/>
            <w:tcMar>
              <w:left w:w="57" w:type="dxa"/>
              <w:right w:w="57" w:type="dxa"/>
            </w:tcMar>
          </w:tcPr>
          <w:p w14:paraId="0DFBDA37" w14:textId="76068249" w:rsidR="00D8318F" w:rsidRPr="00084957" w:rsidRDefault="00D8318F" w:rsidP="00084957">
            <w:pPr>
              <w:spacing w:line="240" w:lineRule="auto"/>
              <w:jc w:val="both"/>
              <w:rPr>
                <w:sz w:val="22"/>
              </w:rPr>
            </w:pPr>
            <w:r>
              <w:rPr>
                <w:b/>
                <w:sz w:val="22"/>
                <w:lang w:val="vi-VN"/>
              </w:rPr>
              <w:t xml:space="preserve">1. </w:t>
            </w:r>
            <w:r w:rsidRPr="00084957">
              <w:rPr>
                <w:b/>
                <w:sz w:val="22"/>
                <w:lang w:val="vi-VN"/>
              </w:rPr>
              <w:t xml:space="preserve">Đại cương về hoá phân tích </w:t>
            </w:r>
          </w:p>
          <w:p w14:paraId="11EF307F" w14:textId="72C11810" w:rsidR="00D8318F" w:rsidRPr="00084957" w:rsidRDefault="00D8318F" w:rsidP="00084957">
            <w:pPr>
              <w:spacing w:line="240" w:lineRule="auto"/>
              <w:jc w:val="both"/>
              <w:rPr>
                <w:sz w:val="22"/>
              </w:rPr>
            </w:pPr>
            <w:r>
              <w:rPr>
                <w:sz w:val="22"/>
                <w:lang w:val="vi-VN"/>
              </w:rPr>
              <w:t xml:space="preserve">1.1. </w:t>
            </w:r>
            <w:r w:rsidRPr="00084957">
              <w:rPr>
                <w:sz w:val="22"/>
                <w:lang w:val="vi-VN"/>
              </w:rPr>
              <w:t>Nhiệm vụ và vai trò của hoá học phân tích</w:t>
            </w:r>
          </w:p>
          <w:p w14:paraId="20243AAD" w14:textId="0BABB368" w:rsidR="00D8318F" w:rsidRPr="00084957" w:rsidRDefault="00D8318F" w:rsidP="00084957">
            <w:pPr>
              <w:spacing w:line="240" w:lineRule="auto"/>
              <w:jc w:val="both"/>
              <w:rPr>
                <w:sz w:val="22"/>
              </w:rPr>
            </w:pPr>
            <w:r>
              <w:rPr>
                <w:sz w:val="22"/>
                <w:lang w:val="vi-VN"/>
              </w:rPr>
              <w:t xml:space="preserve">1.2. </w:t>
            </w:r>
            <w:r w:rsidRPr="00084957">
              <w:rPr>
                <w:sz w:val="22"/>
                <w:lang w:val="vi-VN"/>
              </w:rPr>
              <w:t>Phân loại các phương pháp phân tích định tính và định lượng</w:t>
            </w:r>
          </w:p>
          <w:p w14:paraId="76E486D9" w14:textId="6B4BA6E8" w:rsidR="00D8318F" w:rsidRPr="00084957" w:rsidRDefault="00D8318F" w:rsidP="00084957">
            <w:pPr>
              <w:spacing w:line="240" w:lineRule="auto"/>
              <w:rPr>
                <w:color w:val="000000"/>
                <w:sz w:val="22"/>
                <w:lang w:val="vi-VN"/>
              </w:rPr>
            </w:pPr>
          </w:p>
        </w:tc>
        <w:tc>
          <w:tcPr>
            <w:tcW w:w="709" w:type="dxa"/>
            <w:shd w:val="clear" w:color="auto" w:fill="auto"/>
            <w:tcMar>
              <w:left w:w="57" w:type="dxa"/>
              <w:right w:w="57" w:type="dxa"/>
            </w:tcMar>
            <w:vAlign w:val="center"/>
          </w:tcPr>
          <w:p w14:paraId="38161F07" w14:textId="27A01B01" w:rsidR="00D8318F" w:rsidRPr="0015151A" w:rsidRDefault="00D8318F" w:rsidP="00037DE3">
            <w:pPr>
              <w:spacing w:line="240" w:lineRule="auto"/>
              <w:jc w:val="center"/>
              <w:rPr>
                <w:color w:val="000000"/>
                <w:sz w:val="22"/>
                <w:lang w:val="vi-VN"/>
              </w:rPr>
            </w:pPr>
            <w:r>
              <w:rPr>
                <w:color w:val="000000"/>
                <w:sz w:val="22"/>
                <w:lang w:val="vi-VN"/>
              </w:rPr>
              <w:t>a</w:t>
            </w:r>
          </w:p>
        </w:tc>
        <w:tc>
          <w:tcPr>
            <w:tcW w:w="950" w:type="dxa"/>
            <w:vAlign w:val="center"/>
          </w:tcPr>
          <w:p w14:paraId="0036D323" w14:textId="0DE15C39" w:rsidR="00D8318F" w:rsidRPr="00420B65" w:rsidRDefault="00D8318F" w:rsidP="00037DE3">
            <w:pPr>
              <w:spacing w:line="240" w:lineRule="auto"/>
              <w:jc w:val="center"/>
              <w:rPr>
                <w:color w:val="000000"/>
                <w:sz w:val="22"/>
              </w:rPr>
            </w:pPr>
            <w:r>
              <w:rPr>
                <w:color w:val="000000"/>
                <w:sz w:val="22"/>
              </w:rPr>
              <w:t>Thuyết giảng</w:t>
            </w:r>
          </w:p>
        </w:tc>
        <w:tc>
          <w:tcPr>
            <w:tcW w:w="3499" w:type="dxa"/>
            <w:shd w:val="clear" w:color="auto" w:fill="auto"/>
            <w:tcMar>
              <w:left w:w="57" w:type="dxa"/>
              <w:right w:w="57" w:type="dxa"/>
            </w:tcMar>
          </w:tcPr>
          <w:p w14:paraId="5F67CA9B" w14:textId="77777777" w:rsidR="00D8318F" w:rsidRPr="00840B3E" w:rsidRDefault="00D8318F" w:rsidP="00840B3E">
            <w:pPr>
              <w:pStyle w:val="ListParagraph"/>
              <w:numPr>
                <w:ilvl w:val="0"/>
                <w:numId w:val="19"/>
              </w:numPr>
              <w:ind w:left="221" w:hanging="221"/>
              <w:jc w:val="both"/>
              <w:rPr>
                <w:color w:val="000000"/>
                <w:sz w:val="22"/>
              </w:rPr>
            </w:pPr>
            <w:r w:rsidRPr="00840B3E">
              <w:rPr>
                <w:color w:val="000000"/>
                <w:sz w:val="22"/>
              </w:rPr>
              <w:t>Nghiên cứu sách và tài liệu tham khảo liên quan</w:t>
            </w:r>
          </w:p>
          <w:p w14:paraId="486762F1" w14:textId="77777777" w:rsidR="00D8318F" w:rsidRPr="00840B3E" w:rsidRDefault="00D8318F" w:rsidP="00840B3E">
            <w:pPr>
              <w:pStyle w:val="ListParagraph"/>
              <w:numPr>
                <w:ilvl w:val="0"/>
                <w:numId w:val="19"/>
              </w:numPr>
              <w:ind w:left="221" w:hanging="221"/>
              <w:jc w:val="both"/>
              <w:rPr>
                <w:color w:val="000000"/>
                <w:sz w:val="22"/>
              </w:rPr>
            </w:pPr>
            <w:r w:rsidRPr="00840B3E">
              <w:rPr>
                <w:color w:val="000000"/>
                <w:sz w:val="22"/>
              </w:rPr>
              <w:t>Xem lại video bài giảng</w:t>
            </w:r>
          </w:p>
          <w:p w14:paraId="524E9CA3" w14:textId="4F377953" w:rsidR="00D8318F" w:rsidRPr="00840B3E" w:rsidRDefault="00D8318F" w:rsidP="00840B3E">
            <w:pPr>
              <w:pStyle w:val="ListParagraph"/>
              <w:numPr>
                <w:ilvl w:val="0"/>
                <w:numId w:val="19"/>
              </w:numPr>
              <w:ind w:left="221" w:hanging="221"/>
              <w:jc w:val="both"/>
              <w:rPr>
                <w:color w:val="000000"/>
                <w:sz w:val="22"/>
              </w:rPr>
            </w:pPr>
            <w:r w:rsidRPr="00840B3E">
              <w:rPr>
                <w:color w:val="000000"/>
                <w:sz w:val="22"/>
              </w:rPr>
              <w:t>Làm bài tập theo yêu cầu của GV trên Elearrning.</w:t>
            </w:r>
          </w:p>
        </w:tc>
      </w:tr>
      <w:tr w:rsidR="00D8318F" w:rsidRPr="00420B65" w14:paraId="32F4CA8D" w14:textId="77777777" w:rsidTr="00844649">
        <w:trPr>
          <w:jc w:val="center"/>
        </w:trPr>
        <w:tc>
          <w:tcPr>
            <w:tcW w:w="562" w:type="dxa"/>
            <w:shd w:val="clear" w:color="auto" w:fill="auto"/>
            <w:tcMar>
              <w:left w:w="57" w:type="dxa"/>
              <w:right w:w="57" w:type="dxa"/>
            </w:tcMar>
          </w:tcPr>
          <w:p w14:paraId="6B806F5E" w14:textId="740B5C62" w:rsidR="00D8318F" w:rsidRPr="00D8318F" w:rsidRDefault="00D8318F" w:rsidP="00D8318F">
            <w:pPr>
              <w:spacing w:line="240" w:lineRule="auto"/>
              <w:jc w:val="center"/>
              <w:rPr>
                <w:b/>
                <w:color w:val="000000"/>
                <w:sz w:val="22"/>
                <w:lang w:val="vi-VN"/>
              </w:rPr>
            </w:pPr>
            <w:r>
              <w:rPr>
                <w:b/>
                <w:color w:val="000000"/>
                <w:sz w:val="22"/>
                <w:lang w:val="vi-VN"/>
              </w:rPr>
              <w:t>2</w:t>
            </w:r>
          </w:p>
        </w:tc>
        <w:tc>
          <w:tcPr>
            <w:tcW w:w="3920" w:type="dxa"/>
            <w:shd w:val="clear" w:color="auto" w:fill="auto"/>
            <w:tcMar>
              <w:left w:w="57" w:type="dxa"/>
              <w:right w:w="57" w:type="dxa"/>
            </w:tcMar>
          </w:tcPr>
          <w:p w14:paraId="1B878ADF" w14:textId="4C70BDC9" w:rsidR="00D8318F" w:rsidRDefault="00D8318F" w:rsidP="00D8318F">
            <w:pPr>
              <w:spacing w:line="240" w:lineRule="auto"/>
              <w:jc w:val="both"/>
              <w:rPr>
                <w:b/>
                <w:sz w:val="22"/>
                <w:lang w:val="vi-VN"/>
              </w:rPr>
            </w:pPr>
            <w:r>
              <w:rPr>
                <w:b/>
                <w:sz w:val="22"/>
                <w:lang w:val="vi-VN"/>
              </w:rPr>
              <w:t xml:space="preserve">1. </w:t>
            </w:r>
            <w:r w:rsidRPr="00084957">
              <w:rPr>
                <w:b/>
                <w:sz w:val="22"/>
                <w:lang w:val="vi-VN"/>
              </w:rPr>
              <w:t xml:space="preserve">Đại cương về hoá phân tích </w:t>
            </w:r>
            <w:r>
              <w:rPr>
                <w:b/>
                <w:sz w:val="22"/>
                <w:lang w:val="vi-VN"/>
              </w:rPr>
              <w:t>(tt)</w:t>
            </w:r>
          </w:p>
          <w:p w14:paraId="504EFD81" w14:textId="77777777" w:rsidR="00D8318F" w:rsidRPr="00084957" w:rsidRDefault="00D8318F" w:rsidP="00D8318F">
            <w:pPr>
              <w:spacing w:line="240" w:lineRule="auto"/>
              <w:jc w:val="both"/>
              <w:rPr>
                <w:sz w:val="22"/>
              </w:rPr>
            </w:pPr>
            <w:r>
              <w:rPr>
                <w:sz w:val="22"/>
                <w:lang w:val="vi-VN"/>
              </w:rPr>
              <w:t xml:space="preserve">1.3. </w:t>
            </w:r>
            <w:r w:rsidRPr="00084957">
              <w:rPr>
                <w:sz w:val="22"/>
                <w:lang w:val="vi-VN"/>
              </w:rPr>
              <w:t>Nguyên tắc lựa chọn phương pháp phân tích</w:t>
            </w:r>
          </w:p>
          <w:p w14:paraId="393D6322" w14:textId="5E12AAB7" w:rsidR="00D8318F" w:rsidRPr="00D8318F" w:rsidRDefault="00D8318F" w:rsidP="00D8318F">
            <w:pPr>
              <w:spacing w:line="240" w:lineRule="auto"/>
              <w:jc w:val="both"/>
              <w:rPr>
                <w:sz w:val="22"/>
              </w:rPr>
            </w:pPr>
            <w:r>
              <w:rPr>
                <w:sz w:val="22"/>
                <w:lang w:val="vi-VN"/>
              </w:rPr>
              <w:t xml:space="preserve">1.4. </w:t>
            </w:r>
            <w:r w:rsidRPr="00084957">
              <w:rPr>
                <w:sz w:val="22"/>
                <w:lang w:val="vi-VN"/>
              </w:rPr>
              <w:t>Các giai đoạn cơ bản của một quá trình phân tích</w:t>
            </w:r>
          </w:p>
        </w:tc>
        <w:tc>
          <w:tcPr>
            <w:tcW w:w="709" w:type="dxa"/>
            <w:shd w:val="clear" w:color="auto" w:fill="auto"/>
            <w:tcMar>
              <w:left w:w="57" w:type="dxa"/>
              <w:right w:w="57" w:type="dxa"/>
            </w:tcMar>
            <w:vAlign w:val="center"/>
          </w:tcPr>
          <w:p w14:paraId="0310DE1B" w14:textId="302B7593" w:rsidR="00D8318F" w:rsidRDefault="00D8318F" w:rsidP="00D8318F">
            <w:pPr>
              <w:spacing w:line="240" w:lineRule="auto"/>
              <w:jc w:val="center"/>
              <w:rPr>
                <w:color w:val="000000"/>
                <w:sz w:val="22"/>
                <w:lang w:val="vi-VN"/>
              </w:rPr>
            </w:pPr>
            <w:r>
              <w:rPr>
                <w:color w:val="000000"/>
                <w:sz w:val="22"/>
                <w:lang w:val="vi-VN"/>
              </w:rPr>
              <w:t>a</w:t>
            </w:r>
          </w:p>
        </w:tc>
        <w:tc>
          <w:tcPr>
            <w:tcW w:w="950" w:type="dxa"/>
            <w:vAlign w:val="center"/>
          </w:tcPr>
          <w:p w14:paraId="3925619D" w14:textId="0E4A531C" w:rsidR="00D8318F" w:rsidRDefault="00D8318F" w:rsidP="00D8318F">
            <w:pPr>
              <w:spacing w:line="240" w:lineRule="auto"/>
              <w:jc w:val="center"/>
              <w:rPr>
                <w:color w:val="000000"/>
                <w:sz w:val="22"/>
              </w:rPr>
            </w:pPr>
            <w:r>
              <w:rPr>
                <w:color w:val="000000"/>
                <w:sz w:val="22"/>
              </w:rPr>
              <w:t>Thuyết giảng</w:t>
            </w:r>
          </w:p>
        </w:tc>
        <w:tc>
          <w:tcPr>
            <w:tcW w:w="3499" w:type="dxa"/>
            <w:shd w:val="clear" w:color="auto" w:fill="auto"/>
            <w:tcMar>
              <w:left w:w="57" w:type="dxa"/>
              <w:right w:w="57" w:type="dxa"/>
            </w:tcMar>
          </w:tcPr>
          <w:p w14:paraId="54631051" w14:textId="77777777" w:rsidR="00D8318F" w:rsidRPr="00840B3E" w:rsidRDefault="00D8318F" w:rsidP="00D8318F">
            <w:pPr>
              <w:pStyle w:val="ListParagraph"/>
              <w:numPr>
                <w:ilvl w:val="0"/>
                <w:numId w:val="19"/>
              </w:numPr>
              <w:ind w:left="221" w:hanging="221"/>
              <w:jc w:val="both"/>
              <w:rPr>
                <w:color w:val="000000"/>
                <w:sz w:val="22"/>
              </w:rPr>
            </w:pPr>
            <w:r w:rsidRPr="00840B3E">
              <w:rPr>
                <w:color w:val="000000"/>
                <w:sz w:val="22"/>
              </w:rPr>
              <w:t>Nghiên cứu sách và tài liệu tham khảo liên quan</w:t>
            </w:r>
          </w:p>
          <w:p w14:paraId="7775E7A3" w14:textId="77777777" w:rsidR="00D8318F" w:rsidRPr="00840B3E" w:rsidRDefault="00D8318F" w:rsidP="00D8318F">
            <w:pPr>
              <w:pStyle w:val="ListParagraph"/>
              <w:numPr>
                <w:ilvl w:val="0"/>
                <w:numId w:val="19"/>
              </w:numPr>
              <w:ind w:left="221" w:hanging="221"/>
              <w:jc w:val="both"/>
              <w:rPr>
                <w:color w:val="000000"/>
                <w:sz w:val="22"/>
              </w:rPr>
            </w:pPr>
            <w:r w:rsidRPr="00840B3E">
              <w:rPr>
                <w:color w:val="000000"/>
                <w:sz w:val="22"/>
              </w:rPr>
              <w:t>Xem lại video bài giảng</w:t>
            </w:r>
          </w:p>
          <w:p w14:paraId="6A1E9987" w14:textId="01444DDB" w:rsidR="00D8318F" w:rsidRPr="00840B3E" w:rsidRDefault="00D8318F" w:rsidP="00D8318F">
            <w:pPr>
              <w:pStyle w:val="ListParagraph"/>
              <w:numPr>
                <w:ilvl w:val="0"/>
                <w:numId w:val="19"/>
              </w:numPr>
              <w:ind w:left="221" w:hanging="221"/>
              <w:jc w:val="both"/>
              <w:rPr>
                <w:color w:val="000000"/>
                <w:sz w:val="22"/>
              </w:rPr>
            </w:pPr>
            <w:r w:rsidRPr="00840B3E">
              <w:rPr>
                <w:color w:val="000000"/>
                <w:sz w:val="22"/>
              </w:rPr>
              <w:t>Làm bài tập theo yêu cầu của GV trên Elearrning.</w:t>
            </w:r>
          </w:p>
        </w:tc>
      </w:tr>
      <w:tr w:rsidR="00D8318F" w:rsidRPr="00420B65" w14:paraId="7A2A40AE" w14:textId="77777777" w:rsidTr="00844649">
        <w:trPr>
          <w:jc w:val="center"/>
        </w:trPr>
        <w:tc>
          <w:tcPr>
            <w:tcW w:w="562" w:type="dxa"/>
            <w:shd w:val="clear" w:color="auto" w:fill="auto"/>
            <w:tcMar>
              <w:left w:w="57" w:type="dxa"/>
              <w:right w:w="57" w:type="dxa"/>
            </w:tcMar>
          </w:tcPr>
          <w:p w14:paraId="0DDA16B5" w14:textId="1BD7650C" w:rsidR="00D8318F" w:rsidRPr="00D8318F" w:rsidRDefault="00D8318F" w:rsidP="00D8318F">
            <w:pPr>
              <w:spacing w:line="240" w:lineRule="auto"/>
              <w:jc w:val="center"/>
              <w:rPr>
                <w:b/>
                <w:color w:val="000000"/>
                <w:sz w:val="22"/>
                <w:lang w:val="vi-VN"/>
              </w:rPr>
            </w:pPr>
            <w:r>
              <w:rPr>
                <w:b/>
                <w:color w:val="000000"/>
                <w:sz w:val="22"/>
                <w:lang w:val="vi-VN"/>
              </w:rPr>
              <w:t>3</w:t>
            </w:r>
          </w:p>
          <w:p w14:paraId="68850A6B" w14:textId="77777777" w:rsidR="00D8318F" w:rsidRPr="00084957" w:rsidRDefault="00D8318F" w:rsidP="00D8318F">
            <w:pPr>
              <w:spacing w:line="240" w:lineRule="auto"/>
              <w:jc w:val="center"/>
              <w:rPr>
                <w:color w:val="000000"/>
                <w:sz w:val="22"/>
              </w:rPr>
            </w:pPr>
          </w:p>
          <w:p w14:paraId="2E7834AF" w14:textId="45532B57" w:rsidR="00D8318F" w:rsidRPr="00084957" w:rsidRDefault="00D8318F" w:rsidP="00D8318F">
            <w:pPr>
              <w:spacing w:line="240" w:lineRule="auto"/>
              <w:jc w:val="center"/>
              <w:rPr>
                <w:color w:val="000000"/>
                <w:sz w:val="22"/>
                <w:lang w:val="vi-VN"/>
              </w:rPr>
            </w:pPr>
          </w:p>
        </w:tc>
        <w:tc>
          <w:tcPr>
            <w:tcW w:w="3920" w:type="dxa"/>
            <w:shd w:val="clear" w:color="auto" w:fill="auto"/>
            <w:tcMar>
              <w:left w:w="57" w:type="dxa"/>
              <w:right w:w="57" w:type="dxa"/>
            </w:tcMar>
          </w:tcPr>
          <w:p w14:paraId="4C1E3632" w14:textId="4A71B736" w:rsidR="00D8318F" w:rsidRPr="00084957" w:rsidRDefault="00D8318F" w:rsidP="00D8318F">
            <w:pPr>
              <w:tabs>
                <w:tab w:val="left" w:pos="774"/>
              </w:tabs>
              <w:spacing w:line="240" w:lineRule="auto"/>
              <w:jc w:val="both"/>
              <w:rPr>
                <w:sz w:val="22"/>
              </w:rPr>
            </w:pPr>
            <w:r>
              <w:rPr>
                <w:b/>
                <w:sz w:val="22"/>
                <w:lang w:val="vi-VN"/>
              </w:rPr>
              <w:t xml:space="preserve">2. </w:t>
            </w:r>
            <w:r w:rsidRPr="00084957">
              <w:rPr>
                <w:b/>
                <w:sz w:val="22"/>
                <w:lang w:val="vi-VN"/>
              </w:rPr>
              <w:t>Nồng độ dung dịch - Pha chế dung dịch – Tính pH</w:t>
            </w:r>
          </w:p>
          <w:p w14:paraId="3E11EC56" w14:textId="779F19C9" w:rsidR="00D8318F" w:rsidRPr="00084957" w:rsidRDefault="00D8318F" w:rsidP="00D8318F">
            <w:pPr>
              <w:spacing w:line="240" w:lineRule="auto"/>
              <w:jc w:val="both"/>
              <w:rPr>
                <w:sz w:val="22"/>
              </w:rPr>
            </w:pPr>
            <w:r>
              <w:rPr>
                <w:sz w:val="22"/>
                <w:lang w:val="vi-VN"/>
              </w:rPr>
              <w:t xml:space="preserve">2.1. </w:t>
            </w:r>
            <w:r w:rsidRPr="00084957">
              <w:rPr>
                <w:sz w:val="22"/>
                <w:lang w:val="vi-VN"/>
              </w:rPr>
              <w:t>Các cách biểu diễn nồng độ thông dụng trong hóa phân tích</w:t>
            </w:r>
          </w:p>
          <w:p w14:paraId="50A486B8" w14:textId="680CC836" w:rsidR="00D8318F" w:rsidRPr="00084957" w:rsidRDefault="00D8318F" w:rsidP="00D8318F">
            <w:pPr>
              <w:spacing w:line="240" w:lineRule="auto"/>
              <w:jc w:val="both"/>
              <w:rPr>
                <w:sz w:val="22"/>
              </w:rPr>
            </w:pPr>
            <w:r>
              <w:rPr>
                <w:sz w:val="22"/>
                <w:lang w:val="vi-VN"/>
              </w:rPr>
              <w:t xml:space="preserve">2.2. </w:t>
            </w:r>
            <w:r w:rsidRPr="00084957">
              <w:rPr>
                <w:sz w:val="22"/>
                <w:lang w:val="vi-VN"/>
              </w:rPr>
              <w:t>Chuyển đổi nồng độ</w:t>
            </w:r>
          </w:p>
          <w:p w14:paraId="5489EFFF" w14:textId="050AF496" w:rsidR="00D8318F" w:rsidRPr="00B332EE" w:rsidRDefault="00D8318F" w:rsidP="00B332EE">
            <w:pPr>
              <w:spacing w:line="240" w:lineRule="auto"/>
              <w:jc w:val="both"/>
              <w:rPr>
                <w:sz w:val="22"/>
              </w:rPr>
            </w:pPr>
            <w:r>
              <w:rPr>
                <w:sz w:val="22"/>
                <w:lang w:val="vi-VN"/>
              </w:rPr>
              <w:t xml:space="preserve">2.3. </w:t>
            </w:r>
            <w:r w:rsidRPr="00084957">
              <w:rPr>
                <w:sz w:val="22"/>
                <w:lang w:val="vi-VN"/>
              </w:rPr>
              <w:t>Pha chế dung dịch trong hóa phân tích</w:t>
            </w:r>
          </w:p>
        </w:tc>
        <w:tc>
          <w:tcPr>
            <w:tcW w:w="709" w:type="dxa"/>
            <w:shd w:val="clear" w:color="auto" w:fill="auto"/>
            <w:tcMar>
              <w:left w:w="57" w:type="dxa"/>
              <w:right w:w="57" w:type="dxa"/>
            </w:tcMar>
            <w:vAlign w:val="center"/>
          </w:tcPr>
          <w:p w14:paraId="4AC8F2FC" w14:textId="261D7BF0" w:rsidR="00D8318F" w:rsidRPr="00084957" w:rsidRDefault="00B332EE" w:rsidP="00D8318F">
            <w:pPr>
              <w:spacing w:line="240" w:lineRule="auto"/>
              <w:jc w:val="center"/>
              <w:rPr>
                <w:color w:val="000000"/>
                <w:sz w:val="22"/>
                <w:lang w:val="vi-VN"/>
              </w:rPr>
            </w:pPr>
            <w:r>
              <w:rPr>
                <w:color w:val="000000"/>
                <w:sz w:val="22"/>
                <w:lang w:val="vi-VN"/>
              </w:rPr>
              <w:t>b</w:t>
            </w:r>
          </w:p>
        </w:tc>
        <w:tc>
          <w:tcPr>
            <w:tcW w:w="950" w:type="dxa"/>
            <w:vAlign w:val="center"/>
          </w:tcPr>
          <w:p w14:paraId="2275D908" w14:textId="4998ED88" w:rsidR="00D8318F" w:rsidRPr="00084957" w:rsidRDefault="00D8318F" w:rsidP="00D8318F">
            <w:pPr>
              <w:spacing w:line="240" w:lineRule="auto"/>
              <w:jc w:val="center"/>
              <w:rPr>
                <w:color w:val="000000"/>
                <w:sz w:val="22"/>
              </w:rPr>
            </w:pPr>
            <w:r w:rsidRPr="00084957">
              <w:rPr>
                <w:color w:val="000000"/>
                <w:sz w:val="22"/>
              </w:rPr>
              <w:t>Thuyết giảng</w:t>
            </w:r>
          </w:p>
        </w:tc>
        <w:tc>
          <w:tcPr>
            <w:tcW w:w="3499" w:type="dxa"/>
            <w:shd w:val="clear" w:color="auto" w:fill="auto"/>
            <w:tcMar>
              <w:left w:w="57" w:type="dxa"/>
              <w:right w:w="57" w:type="dxa"/>
            </w:tcMar>
          </w:tcPr>
          <w:p w14:paraId="54E2FD76" w14:textId="77777777" w:rsidR="00D8318F" w:rsidRPr="00084957" w:rsidRDefault="00D8318F" w:rsidP="00D8318F">
            <w:pPr>
              <w:pStyle w:val="ListParagraph"/>
              <w:numPr>
                <w:ilvl w:val="0"/>
                <w:numId w:val="19"/>
              </w:numPr>
              <w:ind w:left="221" w:hanging="221"/>
              <w:jc w:val="both"/>
              <w:rPr>
                <w:color w:val="000000"/>
                <w:sz w:val="22"/>
              </w:rPr>
            </w:pPr>
            <w:r w:rsidRPr="00084957">
              <w:rPr>
                <w:color w:val="000000"/>
                <w:sz w:val="22"/>
              </w:rPr>
              <w:t>Nghiên cứu sách và tài liệu tham khảo liên quan</w:t>
            </w:r>
          </w:p>
          <w:p w14:paraId="09F6CAEA" w14:textId="77777777" w:rsidR="00D8318F" w:rsidRPr="00084957" w:rsidRDefault="00D8318F" w:rsidP="00D8318F">
            <w:pPr>
              <w:pStyle w:val="ListParagraph"/>
              <w:numPr>
                <w:ilvl w:val="0"/>
                <w:numId w:val="19"/>
              </w:numPr>
              <w:ind w:left="221" w:hanging="221"/>
              <w:jc w:val="both"/>
              <w:rPr>
                <w:color w:val="000000"/>
                <w:sz w:val="22"/>
              </w:rPr>
            </w:pPr>
            <w:r w:rsidRPr="00084957">
              <w:rPr>
                <w:color w:val="000000"/>
                <w:sz w:val="22"/>
              </w:rPr>
              <w:t>Xem lại video bài giảng</w:t>
            </w:r>
          </w:p>
          <w:p w14:paraId="1E13D6F5" w14:textId="479A6A8F" w:rsidR="00D8318F" w:rsidRPr="00084957" w:rsidRDefault="00D8318F" w:rsidP="00D8318F">
            <w:pPr>
              <w:pStyle w:val="ListParagraph"/>
              <w:numPr>
                <w:ilvl w:val="0"/>
                <w:numId w:val="19"/>
              </w:numPr>
              <w:ind w:left="221" w:hanging="221"/>
              <w:jc w:val="both"/>
              <w:rPr>
                <w:color w:val="000000"/>
                <w:sz w:val="22"/>
              </w:rPr>
            </w:pPr>
            <w:r w:rsidRPr="00084957">
              <w:rPr>
                <w:color w:val="000000"/>
                <w:sz w:val="22"/>
              </w:rPr>
              <w:t>Làm bài tập theo yêu cầu của GV trên Elearrning.</w:t>
            </w:r>
          </w:p>
        </w:tc>
      </w:tr>
      <w:tr w:rsidR="00D8318F" w:rsidRPr="00420B65" w14:paraId="6C8681F3" w14:textId="77777777" w:rsidTr="00844649">
        <w:trPr>
          <w:jc w:val="center"/>
        </w:trPr>
        <w:tc>
          <w:tcPr>
            <w:tcW w:w="562" w:type="dxa"/>
            <w:shd w:val="clear" w:color="auto" w:fill="auto"/>
            <w:tcMar>
              <w:left w:w="57" w:type="dxa"/>
              <w:right w:w="57" w:type="dxa"/>
            </w:tcMar>
          </w:tcPr>
          <w:p w14:paraId="000F6F84" w14:textId="22B27243" w:rsidR="00D8318F" w:rsidRDefault="00D8318F" w:rsidP="00D8318F">
            <w:pPr>
              <w:spacing w:line="240" w:lineRule="auto"/>
              <w:jc w:val="center"/>
              <w:rPr>
                <w:b/>
                <w:color w:val="000000"/>
                <w:sz w:val="22"/>
                <w:lang w:val="vi-VN"/>
              </w:rPr>
            </w:pPr>
            <w:r>
              <w:rPr>
                <w:b/>
                <w:color w:val="000000"/>
                <w:sz w:val="22"/>
                <w:lang w:val="vi-VN"/>
              </w:rPr>
              <w:t>4</w:t>
            </w:r>
          </w:p>
        </w:tc>
        <w:tc>
          <w:tcPr>
            <w:tcW w:w="3920" w:type="dxa"/>
            <w:shd w:val="clear" w:color="auto" w:fill="auto"/>
            <w:tcMar>
              <w:left w:w="57" w:type="dxa"/>
              <w:right w:w="57" w:type="dxa"/>
            </w:tcMar>
          </w:tcPr>
          <w:p w14:paraId="0D252C08" w14:textId="7D4D4B78" w:rsidR="00D8318F" w:rsidRPr="00084957" w:rsidRDefault="00D8318F" w:rsidP="00D8318F">
            <w:pPr>
              <w:tabs>
                <w:tab w:val="left" w:pos="774"/>
              </w:tabs>
              <w:spacing w:line="240" w:lineRule="auto"/>
              <w:jc w:val="both"/>
              <w:rPr>
                <w:sz w:val="22"/>
              </w:rPr>
            </w:pPr>
            <w:r>
              <w:rPr>
                <w:b/>
                <w:sz w:val="22"/>
                <w:lang w:val="vi-VN"/>
              </w:rPr>
              <w:t xml:space="preserve">2. </w:t>
            </w:r>
            <w:r w:rsidRPr="00084957">
              <w:rPr>
                <w:b/>
                <w:sz w:val="22"/>
                <w:lang w:val="vi-VN"/>
              </w:rPr>
              <w:t>Nồng độ dung dịch - Pha chế dung dịch – Tính pH</w:t>
            </w:r>
            <w:r>
              <w:rPr>
                <w:b/>
                <w:sz w:val="22"/>
                <w:lang w:val="vi-VN"/>
              </w:rPr>
              <w:t xml:space="preserve"> (tt) </w:t>
            </w:r>
          </w:p>
          <w:p w14:paraId="6B35D9E4" w14:textId="70238553" w:rsidR="00D8318F" w:rsidRDefault="00D8318F" w:rsidP="00D8318F">
            <w:pPr>
              <w:tabs>
                <w:tab w:val="left" w:pos="774"/>
              </w:tabs>
              <w:spacing w:line="240" w:lineRule="auto"/>
              <w:jc w:val="both"/>
              <w:rPr>
                <w:b/>
                <w:sz w:val="22"/>
                <w:lang w:val="vi-VN"/>
              </w:rPr>
            </w:pPr>
            <w:r>
              <w:rPr>
                <w:sz w:val="22"/>
                <w:lang w:val="vi-VN"/>
              </w:rPr>
              <w:t xml:space="preserve">2.4. </w:t>
            </w:r>
            <w:r w:rsidRPr="00084957">
              <w:rPr>
                <w:sz w:val="22"/>
                <w:lang w:val="vi-VN"/>
              </w:rPr>
              <w:t>Tính pH dung dịch acid, base, dung dịch đệm</w:t>
            </w:r>
          </w:p>
        </w:tc>
        <w:tc>
          <w:tcPr>
            <w:tcW w:w="709" w:type="dxa"/>
            <w:shd w:val="clear" w:color="auto" w:fill="auto"/>
            <w:tcMar>
              <w:left w:w="57" w:type="dxa"/>
              <w:right w:w="57" w:type="dxa"/>
            </w:tcMar>
            <w:vAlign w:val="center"/>
          </w:tcPr>
          <w:p w14:paraId="0BF4EFDA" w14:textId="260333BA" w:rsidR="00D8318F" w:rsidRPr="00084957" w:rsidRDefault="002C0C2F" w:rsidP="00D8318F">
            <w:pPr>
              <w:spacing w:line="240" w:lineRule="auto"/>
              <w:jc w:val="center"/>
              <w:rPr>
                <w:color w:val="000000"/>
                <w:sz w:val="22"/>
                <w:lang w:val="vi-VN"/>
              </w:rPr>
            </w:pPr>
            <w:r>
              <w:rPr>
                <w:color w:val="000000"/>
                <w:sz w:val="22"/>
                <w:lang w:val="vi-VN"/>
              </w:rPr>
              <w:t>b</w:t>
            </w:r>
          </w:p>
        </w:tc>
        <w:tc>
          <w:tcPr>
            <w:tcW w:w="950" w:type="dxa"/>
            <w:vAlign w:val="center"/>
          </w:tcPr>
          <w:p w14:paraId="4EA22E39" w14:textId="6B1B4255" w:rsidR="00D8318F" w:rsidRPr="00084957" w:rsidRDefault="00D8318F" w:rsidP="00D8318F">
            <w:pPr>
              <w:spacing w:line="240" w:lineRule="auto"/>
              <w:jc w:val="center"/>
              <w:rPr>
                <w:color w:val="000000"/>
                <w:sz w:val="22"/>
              </w:rPr>
            </w:pPr>
            <w:r w:rsidRPr="00084957">
              <w:rPr>
                <w:color w:val="000000"/>
                <w:sz w:val="22"/>
              </w:rPr>
              <w:t>Thuyết giảng</w:t>
            </w:r>
          </w:p>
        </w:tc>
        <w:tc>
          <w:tcPr>
            <w:tcW w:w="3499" w:type="dxa"/>
            <w:shd w:val="clear" w:color="auto" w:fill="auto"/>
            <w:tcMar>
              <w:left w:w="57" w:type="dxa"/>
              <w:right w:w="57" w:type="dxa"/>
            </w:tcMar>
          </w:tcPr>
          <w:p w14:paraId="0FCC9837" w14:textId="77777777" w:rsidR="00D8318F" w:rsidRPr="00084957" w:rsidRDefault="00D8318F" w:rsidP="00D8318F">
            <w:pPr>
              <w:pStyle w:val="ListParagraph"/>
              <w:numPr>
                <w:ilvl w:val="0"/>
                <w:numId w:val="19"/>
              </w:numPr>
              <w:ind w:left="221" w:hanging="221"/>
              <w:jc w:val="both"/>
              <w:rPr>
                <w:color w:val="000000"/>
                <w:sz w:val="22"/>
              </w:rPr>
            </w:pPr>
            <w:r w:rsidRPr="00084957">
              <w:rPr>
                <w:color w:val="000000"/>
                <w:sz w:val="22"/>
              </w:rPr>
              <w:t>Nghiên cứu sách và tài liệu tham khảo liên quan</w:t>
            </w:r>
          </w:p>
          <w:p w14:paraId="36F827A9" w14:textId="77777777" w:rsidR="00D8318F" w:rsidRPr="00084957" w:rsidRDefault="00D8318F" w:rsidP="00D8318F">
            <w:pPr>
              <w:pStyle w:val="ListParagraph"/>
              <w:numPr>
                <w:ilvl w:val="0"/>
                <w:numId w:val="19"/>
              </w:numPr>
              <w:ind w:left="221" w:hanging="221"/>
              <w:jc w:val="both"/>
              <w:rPr>
                <w:color w:val="000000"/>
                <w:sz w:val="22"/>
              </w:rPr>
            </w:pPr>
            <w:r w:rsidRPr="00084957">
              <w:rPr>
                <w:color w:val="000000"/>
                <w:sz w:val="22"/>
              </w:rPr>
              <w:t>Xem lại video bài giảng</w:t>
            </w:r>
          </w:p>
          <w:p w14:paraId="3ED42B1B" w14:textId="69164247" w:rsidR="00D8318F" w:rsidRPr="00084957" w:rsidRDefault="00D8318F" w:rsidP="00D8318F">
            <w:pPr>
              <w:pStyle w:val="ListParagraph"/>
              <w:numPr>
                <w:ilvl w:val="0"/>
                <w:numId w:val="19"/>
              </w:numPr>
              <w:ind w:left="221" w:hanging="221"/>
              <w:jc w:val="both"/>
              <w:rPr>
                <w:color w:val="000000"/>
                <w:sz w:val="22"/>
              </w:rPr>
            </w:pPr>
            <w:r w:rsidRPr="00084957">
              <w:rPr>
                <w:color w:val="000000"/>
                <w:sz w:val="22"/>
              </w:rPr>
              <w:t>Làm bài tập theo yêu cầu của GV trên Elearrning.</w:t>
            </w:r>
          </w:p>
        </w:tc>
      </w:tr>
      <w:tr w:rsidR="00D8318F" w:rsidRPr="00420B65" w14:paraId="3DDA2F54" w14:textId="77777777" w:rsidTr="00844649">
        <w:trPr>
          <w:trHeight w:val="310"/>
          <w:jc w:val="center"/>
        </w:trPr>
        <w:tc>
          <w:tcPr>
            <w:tcW w:w="562" w:type="dxa"/>
            <w:shd w:val="clear" w:color="auto" w:fill="auto"/>
            <w:tcMar>
              <w:left w:w="57" w:type="dxa"/>
              <w:right w:w="57" w:type="dxa"/>
            </w:tcMar>
          </w:tcPr>
          <w:p w14:paraId="31904072" w14:textId="44D8661F" w:rsidR="00D8318F" w:rsidRPr="00FA3C14" w:rsidRDefault="00B332EE" w:rsidP="00D8318F">
            <w:pPr>
              <w:spacing w:line="240" w:lineRule="auto"/>
              <w:jc w:val="center"/>
              <w:rPr>
                <w:sz w:val="22"/>
              </w:rPr>
            </w:pPr>
            <w:r>
              <w:rPr>
                <w:b/>
                <w:color w:val="000000"/>
                <w:sz w:val="22"/>
                <w:lang w:val="vi-VN"/>
              </w:rPr>
              <w:t>5</w:t>
            </w:r>
          </w:p>
          <w:p w14:paraId="180BF8CC" w14:textId="77777777" w:rsidR="00D8318F" w:rsidRDefault="00D8318F" w:rsidP="00D8318F">
            <w:pPr>
              <w:spacing w:line="240" w:lineRule="auto"/>
              <w:jc w:val="center"/>
              <w:rPr>
                <w:color w:val="000000"/>
                <w:sz w:val="22"/>
                <w:lang w:val="vi-VN"/>
              </w:rPr>
            </w:pPr>
          </w:p>
          <w:p w14:paraId="6E358924" w14:textId="77777777" w:rsidR="00D8318F" w:rsidRPr="00FA3C14" w:rsidRDefault="00D8318F" w:rsidP="00D8318F">
            <w:pPr>
              <w:spacing w:line="240" w:lineRule="auto"/>
              <w:jc w:val="center"/>
              <w:rPr>
                <w:color w:val="000000"/>
                <w:sz w:val="22"/>
                <w:lang w:val="vi-VN"/>
              </w:rPr>
            </w:pPr>
          </w:p>
          <w:p w14:paraId="79151715" w14:textId="77777777" w:rsidR="00D8318F" w:rsidRDefault="00D8318F" w:rsidP="00D8318F">
            <w:pPr>
              <w:spacing w:line="240" w:lineRule="auto"/>
              <w:jc w:val="center"/>
              <w:rPr>
                <w:color w:val="000000"/>
                <w:sz w:val="22"/>
                <w:lang w:val="vi-VN"/>
              </w:rPr>
            </w:pPr>
          </w:p>
          <w:p w14:paraId="42003E95" w14:textId="4B93DD88" w:rsidR="00D8318F" w:rsidRPr="00FA3C14" w:rsidRDefault="00D8318F" w:rsidP="00D8318F">
            <w:pPr>
              <w:spacing w:line="240" w:lineRule="auto"/>
              <w:rPr>
                <w:color w:val="000000"/>
                <w:sz w:val="22"/>
                <w:lang w:val="vi-VN"/>
              </w:rPr>
            </w:pPr>
          </w:p>
        </w:tc>
        <w:tc>
          <w:tcPr>
            <w:tcW w:w="3920" w:type="dxa"/>
            <w:shd w:val="clear" w:color="auto" w:fill="auto"/>
            <w:tcMar>
              <w:left w:w="57" w:type="dxa"/>
              <w:right w:w="57" w:type="dxa"/>
            </w:tcMar>
          </w:tcPr>
          <w:p w14:paraId="14E596C8" w14:textId="3D758591" w:rsidR="00D8318F" w:rsidRPr="00FA3C14" w:rsidRDefault="00B332EE" w:rsidP="00D8318F">
            <w:pPr>
              <w:spacing w:line="240" w:lineRule="auto"/>
              <w:rPr>
                <w:sz w:val="22"/>
              </w:rPr>
            </w:pPr>
            <w:r>
              <w:rPr>
                <w:b/>
                <w:sz w:val="22"/>
                <w:lang w:val="vi-VN"/>
              </w:rPr>
              <w:t xml:space="preserve">3. </w:t>
            </w:r>
            <w:r w:rsidR="00D8318F" w:rsidRPr="00FA3C14">
              <w:rPr>
                <w:b/>
                <w:sz w:val="22"/>
                <w:lang w:val="vi-VN"/>
              </w:rPr>
              <w:t>Phương pháp xử lý số liệu phân tích</w:t>
            </w:r>
          </w:p>
          <w:p w14:paraId="46D626C3" w14:textId="79ABDDAA" w:rsidR="00D8318F" w:rsidRPr="00FA3C14" w:rsidRDefault="00B332EE" w:rsidP="00D8318F">
            <w:pPr>
              <w:spacing w:line="240" w:lineRule="auto"/>
              <w:jc w:val="both"/>
              <w:rPr>
                <w:sz w:val="22"/>
              </w:rPr>
            </w:pPr>
            <w:r>
              <w:rPr>
                <w:sz w:val="22"/>
                <w:lang w:val="vi-VN"/>
              </w:rPr>
              <w:t>3.1.</w:t>
            </w:r>
            <w:r w:rsidR="00D8318F" w:rsidRPr="00FA3C14">
              <w:rPr>
                <w:sz w:val="22"/>
                <w:lang w:val="vi-VN"/>
              </w:rPr>
              <w:t>Cách biểu diễn kết quả đo trực tiếp và gián tiếp</w:t>
            </w:r>
          </w:p>
          <w:p w14:paraId="2099D1D8" w14:textId="194645FE" w:rsidR="00D8318F" w:rsidRPr="00FA3C14" w:rsidRDefault="00B332EE" w:rsidP="00D8318F">
            <w:pPr>
              <w:spacing w:line="240" w:lineRule="auto"/>
              <w:jc w:val="both"/>
              <w:rPr>
                <w:sz w:val="22"/>
              </w:rPr>
            </w:pPr>
            <w:r>
              <w:rPr>
                <w:sz w:val="22"/>
                <w:lang w:val="vi-VN"/>
              </w:rPr>
              <w:t xml:space="preserve">3.2. </w:t>
            </w:r>
            <w:r w:rsidR="00D8318F" w:rsidRPr="00FA3C14">
              <w:rPr>
                <w:sz w:val="22"/>
                <w:lang w:val="vi-VN"/>
              </w:rPr>
              <w:t>Các loại sai số trong hóa phân tích-Nguyên nhân gây ra sai số</w:t>
            </w:r>
          </w:p>
          <w:p w14:paraId="48141E7D" w14:textId="7828D3E4" w:rsidR="00D8318F" w:rsidRPr="00FA3C14" w:rsidRDefault="00B332EE" w:rsidP="00D8318F">
            <w:pPr>
              <w:spacing w:line="240" w:lineRule="auto"/>
              <w:jc w:val="both"/>
              <w:rPr>
                <w:sz w:val="22"/>
              </w:rPr>
            </w:pPr>
            <w:r>
              <w:rPr>
                <w:sz w:val="22"/>
                <w:lang w:val="vi-VN"/>
              </w:rPr>
              <w:t xml:space="preserve">3.3. </w:t>
            </w:r>
            <w:r w:rsidR="00D8318F" w:rsidRPr="00FA3C14">
              <w:rPr>
                <w:sz w:val="22"/>
                <w:lang w:val="vi-VN"/>
              </w:rPr>
              <w:t>Hiệu chuẩn dụng cụ và thiết bị đo</w:t>
            </w:r>
          </w:p>
          <w:p w14:paraId="46E28524" w14:textId="005E2E89" w:rsidR="00D8318F" w:rsidRPr="00FA3C14" w:rsidRDefault="00B332EE" w:rsidP="00D8318F">
            <w:pPr>
              <w:spacing w:line="240" w:lineRule="auto"/>
              <w:jc w:val="both"/>
              <w:rPr>
                <w:sz w:val="22"/>
              </w:rPr>
            </w:pPr>
            <w:r>
              <w:rPr>
                <w:sz w:val="22"/>
                <w:lang w:val="vi-VN"/>
              </w:rPr>
              <w:lastRenderedPageBreak/>
              <w:t xml:space="preserve">3.4. </w:t>
            </w:r>
            <w:r w:rsidR="00D8318F" w:rsidRPr="00FA3C14">
              <w:rPr>
                <w:sz w:val="22"/>
                <w:lang w:val="vi-VN"/>
              </w:rPr>
              <w:t>Một số đại lượng thống kê cơ bản dùng trong hoá phân tích</w:t>
            </w:r>
          </w:p>
          <w:p w14:paraId="7B1A86D9" w14:textId="796313D8" w:rsidR="00D8318F" w:rsidRPr="00FA3C14" w:rsidRDefault="00B332EE" w:rsidP="00D8318F">
            <w:pPr>
              <w:spacing w:line="240" w:lineRule="auto"/>
              <w:jc w:val="both"/>
              <w:rPr>
                <w:sz w:val="22"/>
              </w:rPr>
            </w:pPr>
            <w:r>
              <w:rPr>
                <w:sz w:val="22"/>
                <w:lang w:val="vi-VN"/>
              </w:rPr>
              <w:t xml:space="preserve">3.5. </w:t>
            </w:r>
            <w:r w:rsidR="00D8318F" w:rsidRPr="00FA3C14">
              <w:rPr>
                <w:sz w:val="22"/>
                <w:lang w:val="vi-VN"/>
              </w:rPr>
              <w:t xml:space="preserve">Ước lượng giá trị thực của kết quả phân tích </w:t>
            </w:r>
          </w:p>
          <w:p w14:paraId="43B42BB1" w14:textId="567548D5" w:rsidR="00D8318F" w:rsidRPr="00FA3C14" w:rsidRDefault="00B332EE" w:rsidP="00D8318F">
            <w:pPr>
              <w:spacing w:line="240" w:lineRule="auto"/>
              <w:jc w:val="both"/>
              <w:rPr>
                <w:sz w:val="22"/>
              </w:rPr>
            </w:pPr>
            <w:r>
              <w:rPr>
                <w:sz w:val="22"/>
                <w:lang w:val="vi-VN"/>
              </w:rPr>
              <w:t xml:space="preserve">3.6. </w:t>
            </w:r>
            <w:r w:rsidR="00D8318F" w:rsidRPr="00FA3C14">
              <w:rPr>
                <w:sz w:val="22"/>
                <w:lang w:val="vi-VN"/>
              </w:rPr>
              <w:t>Loại bỏ giá trị nghi ngờ</w:t>
            </w:r>
          </w:p>
          <w:p w14:paraId="1E6DBF36" w14:textId="53ADBF61" w:rsidR="00D8318F" w:rsidRPr="00FA3C14" w:rsidRDefault="00B332EE" w:rsidP="00D8318F">
            <w:pPr>
              <w:spacing w:line="240" w:lineRule="auto"/>
              <w:rPr>
                <w:color w:val="000000"/>
                <w:sz w:val="22"/>
              </w:rPr>
            </w:pPr>
            <w:r>
              <w:rPr>
                <w:sz w:val="22"/>
                <w:lang w:val="vi-VN"/>
              </w:rPr>
              <w:t xml:space="preserve">3.7. </w:t>
            </w:r>
            <w:r w:rsidR="00D8318F" w:rsidRPr="00FA3C14">
              <w:rPr>
                <w:sz w:val="22"/>
                <w:lang w:val="vi-VN"/>
              </w:rPr>
              <w:t>Đường chuẩn, phương pháp bình phương tối thiểu</w:t>
            </w:r>
          </w:p>
        </w:tc>
        <w:tc>
          <w:tcPr>
            <w:tcW w:w="709" w:type="dxa"/>
            <w:shd w:val="clear" w:color="auto" w:fill="auto"/>
            <w:tcMar>
              <w:left w:w="57" w:type="dxa"/>
              <w:right w:w="57" w:type="dxa"/>
            </w:tcMar>
            <w:vAlign w:val="center"/>
          </w:tcPr>
          <w:p w14:paraId="734D2F5D" w14:textId="4B0CFBE8" w:rsidR="00D8318F" w:rsidRPr="00594E51" w:rsidRDefault="00D8318F" w:rsidP="00D8318F">
            <w:pPr>
              <w:jc w:val="center"/>
              <w:rPr>
                <w:color w:val="000000"/>
                <w:sz w:val="22"/>
                <w:lang w:val="vi-VN"/>
              </w:rPr>
            </w:pPr>
            <w:r>
              <w:rPr>
                <w:color w:val="000000"/>
                <w:sz w:val="22"/>
                <w:lang w:val="vi-VN"/>
              </w:rPr>
              <w:lastRenderedPageBreak/>
              <w:t>c</w:t>
            </w:r>
          </w:p>
        </w:tc>
        <w:tc>
          <w:tcPr>
            <w:tcW w:w="950" w:type="dxa"/>
            <w:vAlign w:val="center"/>
          </w:tcPr>
          <w:p w14:paraId="070A7DF0" w14:textId="54E3FF8F" w:rsidR="00D8318F" w:rsidRPr="00420B65" w:rsidRDefault="00D8318F" w:rsidP="00D8318F">
            <w:pPr>
              <w:jc w:val="center"/>
              <w:rPr>
                <w:color w:val="000000"/>
                <w:sz w:val="22"/>
              </w:rPr>
            </w:pPr>
            <w:r>
              <w:rPr>
                <w:color w:val="000000"/>
                <w:sz w:val="22"/>
              </w:rPr>
              <w:t>Thuyết giảng</w:t>
            </w:r>
          </w:p>
        </w:tc>
        <w:tc>
          <w:tcPr>
            <w:tcW w:w="3499" w:type="dxa"/>
            <w:shd w:val="clear" w:color="auto" w:fill="auto"/>
            <w:tcMar>
              <w:left w:w="57" w:type="dxa"/>
              <w:right w:w="57" w:type="dxa"/>
            </w:tcMar>
          </w:tcPr>
          <w:p w14:paraId="49CFE41F" w14:textId="77777777" w:rsidR="00D8318F" w:rsidRPr="00840B3E" w:rsidRDefault="00D8318F" w:rsidP="00D8318F">
            <w:pPr>
              <w:pStyle w:val="ListParagraph"/>
              <w:numPr>
                <w:ilvl w:val="0"/>
                <w:numId w:val="19"/>
              </w:numPr>
              <w:spacing w:line="276" w:lineRule="auto"/>
              <w:ind w:left="221" w:hanging="221"/>
              <w:jc w:val="both"/>
              <w:rPr>
                <w:color w:val="000000"/>
                <w:sz w:val="22"/>
              </w:rPr>
            </w:pPr>
            <w:r w:rsidRPr="00840B3E">
              <w:rPr>
                <w:color w:val="000000"/>
                <w:sz w:val="22"/>
              </w:rPr>
              <w:t>Nghiên cứu sách và tài liệu tham khảo liên quan</w:t>
            </w:r>
          </w:p>
          <w:p w14:paraId="327F3B83" w14:textId="77777777" w:rsidR="00D8318F" w:rsidRDefault="00D8318F" w:rsidP="00D8318F">
            <w:pPr>
              <w:pStyle w:val="ListParagraph"/>
              <w:numPr>
                <w:ilvl w:val="0"/>
                <w:numId w:val="19"/>
              </w:numPr>
              <w:spacing w:line="276" w:lineRule="auto"/>
              <w:ind w:left="221" w:hanging="221"/>
              <w:jc w:val="both"/>
              <w:rPr>
                <w:color w:val="000000"/>
                <w:sz w:val="22"/>
              </w:rPr>
            </w:pPr>
            <w:r w:rsidRPr="00840B3E">
              <w:rPr>
                <w:color w:val="000000"/>
                <w:sz w:val="22"/>
              </w:rPr>
              <w:t>Xem lại video bài giảng</w:t>
            </w:r>
          </w:p>
          <w:p w14:paraId="388E1576" w14:textId="601C2333" w:rsidR="00D8318F" w:rsidRPr="00594E51" w:rsidRDefault="00D8318F" w:rsidP="00D8318F">
            <w:pPr>
              <w:pStyle w:val="ListParagraph"/>
              <w:numPr>
                <w:ilvl w:val="0"/>
                <w:numId w:val="19"/>
              </w:numPr>
              <w:spacing w:line="276" w:lineRule="auto"/>
              <w:ind w:left="221" w:hanging="221"/>
              <w:jc w:val="both"/>
              <w:rPr>
                <w:color w:val="000000"/>
                <w:sz w:val="22"/>
              </w:rPr>
            </w:pPr>
            <w:r w:rsidRPr="00594E51">
              <w:rPr>
                <w:color w:val="000000"/>
                <w:sz w:val="22"/>
              </w:rPr>
              <w:t>Làm bài tập theo yêu cầu của GV trên Elearrning.</w:t>
            </w:r>
          </w:p>
        </w:tc>
      </w:tr>
      <w:tr w:rsidR="00D8318F" w:rsidRPr="00420B65" w14:paraId="42CAF1E4" w14:textId="77777777" w:rsidTr="00844649">
        <w:trPr>
          <w:trHeight w:val="310"/>
          <w:jc w:val="center"/>
        </w:trPr>
        <w:tc>
          <w:tcPr>
            <w:tcW w:w="562" w:type="dxa"/>
            <w:shd w:val="clear" w:color="auto" w:fill="auto"/>
            <w:tcMar>
              <w:left w:w="57" w:type="dxa"/>
              <w:right w:w="57" w:type="dxa"/>
            </w:tcMar>
          </w:tcPr>
          <w:p w14:paraId="1B189B91" w14:textId="4368B1C5" w:rsidR="00D8318F" w:rsidRPr="00C8543B" w:rsidRDefault="002C0C2F" w:rsidP="00D8318F">
            <w:pPr>
              <w:spacing w:line="288" w:lineRule="auto"/>
              <w:jc w:val="center"/>
              <w:rPr>
                <w:sz w:val="22"/>
              </w:rPr>
            </w:pPr>
            <w:r>
              <w:rPr>
                <w:b/>
                <w:color w:val="000000"/>
                <w:sz w:val="22"/>
                <w:lang w:val="vi-VN"/>
              </w:rPr>
              <w:t>6</w:t>
            </w:r>
          </w:p>
          <w:p w14:paraId="07DCF3D1" w14:textId="0DFD0C1C" w:rsidR="00D8318F" w:rsidRPr="00C8543B" w:rsidRDefault="00D8318F" w:rsidP="00D8318F">
            <w:pPr>
              <w:jc w:val="center"/>
              <w:rPr>
                <w:color w:val="000000"/>
                <w:sz w:val="22"/>
                <w:lang w:val="vi-VN"/>
              </w:rPr>
            </w:pPr>
          </w:p>
        </w:tc>
        <w:tc>
          <w:tcPr>
            <w:tcW w:w="3920" w:type="dxa"/>
            <w:shd w:val="clear" w:color="auto" w:fill="auto"/>
            <w:tcMar>
              <w:left w:w="57" w:type="dxa"/>
              <w:right w:w="57" w:type="dxa"/>
            </w:tcMar>
          </w:tcPr>
          <w:p w14:paraId="434B0FEE" w14:textId="6A8D42D6" w:rsidR="00D8318F" w:rsidRPr="00C8543B" w:rsidRDefault="002C0C2F" w:rsidP="00D8318F">
            <w:pPr>
              <w:spacing w:line="288" w:lineRule="auto"/>
              <w:jc w:val="both"/>
              <w:rPr>
                <w:sz w:val="22"/>
              </w:rPr>
            </w:pPr>
            <w:r>
              <w:rPr>
                <w:b/>
                <w:sz w:val="22"/>
                <w:lang w:val="vi-VN"/>
              </w:rPr>
              <w:t xml:space="preserve">4. </w:t>
            </w:r>
            <w:r w:rsidR="00D8318F" w:rsidRPr="00C8543B">
              <w:rPr>
                <w:b/>
                <w:sz w:val="22"/>
                <w:lang w:val="vi-VN"/>
              </w:rPr>
              <w:t>Phương pháp phân tích thể tích</w:t>
            </w:r>
          </w:p>
          <w:p w14:paraId="31AF00AB" w14:textId="7E6313DA" w:rsidR="00D8318F" w:rsidRPr="00C8543B" w:rsidRDefault="002C0C2F" w:rsidP="00D8318F">
            <w:pPr>
              <w:spacing w:line="288" w:lineRule="auto"/>
              <w:jc w:val="both"/>
              <w:rPr>
                <w:sz w:val="22"/>
              </w:rPr>
            </w:pPr>
            <w:r>
              <w:rPr>
                <w:sz w:val="22"/>
                <w:lang w:val="vi-VN"/>
              </w:rPr>
              <w:t xml:space="preserve">4.1. </w:t>
            </w:r>
            <w:r w:rsidR="00D8318F" w:rsidRPr="00C8543B">
              <w:rPr>
                <w:sz w:val="22"/>
                <w:lang w:val="vi-VN"/>
              </w:rPr>
              <w:t>Nguyên tắc chung của phương pháp phân tích thể tích</w:t>
            </w:r>
          </w:p>
          <w:p w14:paraId="42823FF7" w14:textId="7BDA3EA1" w:rsidR="00D8318F" w:rsidRPr="002C0C2F" w:rsidRDefault="002C0C2F" w:rsidP="002C0C2F">
            <w:pPr>
              <w:spacing w:line="288" w:lineRule="auto"/>
              <w:jc w:val="both"/>
              <w:rPr>
                <w:sz w:val="22"/>
              </w:rPr>
            </w:pPr>
            <w:r>
              <w:rPr>
                <w:sz w:val="22"/>
                <w:lang w:val="vi-VN"/>
              </w:rPr>
              <w:t xml:space="preserve">4.2. </w:t>
            </w:r>
            <w:r w:rsidR="00D8318F" w:rsidRPr="00C8543B">
              <w:rPr>
                <w:sz w:val="22"/>
                <w:lang w:val="vi-VN"/>
              </w:rPr>
              <w:t>Các cách chuẩn độ - Tính kết quả trong phân tích thể tích</w:t>
            </w:r>
          </w:p>
        </w:tc>
        <w:tc>
          <w:tcPr>
            <w:tcW w:w="709" w:type="dxa"/>
            <w:shd w:val="clear" w:color="auto" w:fill="auto"/>
            <w:tcMar>
              <w:left w:w="57" w:type="dxa"/>
              <w:right w:w="57" w:type="dxa"/>
            </w:tcMar>
            <w:vAlign w:val="center"/>
          </w:tcPr>
          <w:p w14:paraId="19DCB290" w14:textId="2836F75B" w:rsidR="00D8318F" w:rsidRDefault="00D8318F" w:rsidP="00D8318F">
            <w:pPr>
              <w:jc w:val="center"/>
              <w:rPr>
                <w:color w:val="000000"/>
                <w:sz w:val="22"/>
              </w:rPr>
            </w:pPr>
            <w:r>
              <w:rPr>
                <w:color w:val="000000"/>
                <w:sz w:val="22"/>
              </w:rPr>
              <w:t>b,</w:t>
            </w:r>
            <w:r>
              <w:rPr>
                <w:color w:val="000000"/>
                <w:sz w:val="22"/>
                <w:lang w:val="vi-VN"/>
              </w:rPr>
              <w:t xml:space="preserve"> c</w:t>
            </w:r>
          </w:p>
        </w:tc>
        <w:tc>
          <w:tcPr>
            <w:tcW w:w="950" w:type="dxa"/>
            <w:vAlign w:val="center"/>
          </w:tcPr>
          <w:p w14:paraId="6D5C8840" w14:textId="77777777" w:rsidR="00D8318F" w:rsidRDefault="00D8318F" w:rsidP="00D8318F">
            <w:pPr>
              <w:jc w:val="center"/>
              <w:rPr>
                <w:color w:val="000000"/>
                <w:sz w:val="22"/>
              </w:rPr>
            </w:pPr>
            <w:r>
              <w:rPr>
                <w:color w:val="000000"/>
                <w:sz w:val="22"/>
              </w:rPr>
              <w:t>Thuyết giảng</w:t>
            </w:r>
          </w:p>
          <w:p w14:paraId="17D22FF5" w14:textId="2E4FD065" w:rsidR="00844649" w:rsidRDefault="00844649" w:rsidP="00D8318F">
            <w:pPr>
              <w:jc w:val="center"/>
              <w:rPr>
                <w:color w:val="000000"/>
                <w:sz w:val="22"/>
              </w:rPr>
            </w:pPr>
            <w:r>
              <w:rPr>
                <w:color w:val="000000"/>
                <w:sz w:val="22"/>
              </w:rPr>
              <w:t xml:space="preserve">Video </w:t>
            </w:r>
          </w:p>
        </w:tc>
        <w:tc>
          <w:tcPr>
            <w:tcW w:w="3499" w:type="dxa"/>
            <w:shd w:val="clear" w:color="auto" w:fill="auto"/>
            <w:tcMar>
              <w:left w:w="57" w:type="dxa"/>
              <w:right w:w="57" w:type="dxa"/>
            </w:tcMar>
          </w:tcPr>
          <w:p w14:paraId="59DA38A9" w14:textId="77777777" w:rsidR="00D8318F" w:rsidRPr="00840B3E" w:rsidRDefault="00D8318F" w:rsidP="00D8318F">
            <w:pPr>
              <w:pStyle w:val="ListParagraph"/>
              <w:numPr>
                <w:ilvl w:val="0"/>
                <w:numId w:val="19"/>
              </w:numPr>
              <w:spacing w:line="276" w:lineRule="auto"/>
              <w:ind w:left="221" w:hanging="221"/>
              <w:jc w:val="both"/>
              <w:rPr>
                <w:color w:val="000000"/>
                <w:sz w:val="22"/>
              </w:rPr>
            </w:pPr>
            <w:r w:rsidRPr="00840B3E">
              <w:rPr>
                <w:color w:val="000000"/>
                <w:sz w:val="22"/>
              </w:rPr>
              <w:t>Nghiên cứu sách và tài liệu tham khảo liên quan</w:t>
            </w:r>
          </w:p>
          <w:p w14:paraId="23BC83E3" w14:textId="77777777" w:rsidR="00D8318F" w:rsidRDefault="00D8318F" w:rsidP="00D8318F">
            <w:pPr>
              <w:pStyle w:val="ListParagraph"/>
              <w:numPr>
                <w:ilvl w:val="0"/>
                <w:numId w:val="19"/>
              </w:numPr>
              <w:spacing w:line="276" w:lineRule="auto"/>
              <w:ind w:left="221" w:hanging="221"/>
              <w:jc w:val="both"/>
              <w:rPr>
                <w:color w:val="000000"/>
                <w:sz w:val="22"/>
              </w:rPr>
            </w:pPr>
            <w:r w:rsidRPr="00840B3E">
              <w:rPr>
                <w:color w:val="000000"/>
                <w:sz w:val="22"/>
              </w:rPr>
              <w:t>Xem lại video bài giảng</w:t>
            </w:r>
          </w:p>
          <w:p w14:paraId="75867888" w14:textId="121C62CD" w:rsidR="00D8318F" w:rsidRPr="00840B3E" w:rsidRDefault="00D8318F" w:rsidP="00D8318F">
            <w:pPr>
              <w:pStyle w:val="ListParagraph"/>
              <w:numPr>
                <w:ilvl w:val="0"/>
                <w:numId w:val="19"/>
              </w:numPr>
              <w:spacing w:line="276" w:lineRule="auto"/>
              <w:ind w:left="221" w:hanging="221"/>
              <w:jc w:val="both"/>
              <w:rPr>
                <w:color w:val="000000"/>
                <w:sz w:val="22"/>
              </w:rPr>
            </w:pPr>
            <w:r w:rsidRPr="00594E51">
              <w:rPr>
                <w:color w:val="000000"/>
                <w:sz w:val="22"/>
              </w:rPr>
              <w:t>Làm bài tập theo yêu cầu của GV trên Elearrning.</w:t>
            </w:r>
          </w:p>
        </w:tc>
      </w:tr>
      <w:tr w:rsidR="0047214F" w:rsidRPr="00420B65" w14:paraId="505A7F39" w14:textId="77777777" w:rsidTr="00844649">
        <w:trPr>
          <w:trHeight w:val="310"/>
          <w:jc w:val="center"/>
        </w:trPr>
        <w:tc>
          <w:tcPr>
            <w:tcW w:w="562" w:type="dxa"/>
            <w:shd w:val="clear" w:color="auto" w:fill="auto"/>
            <w:tcMar>
              <w:left w:w="57" w:type="dxa"/>
              <w:right w:w="57" w:type="dxa"/>
            </w:tcMar>
          </w:tcPr>
          <w:p w14:paraId="39A00BDA" w14:textId="1E40F598" w:rsidR="0047214F" w:rsidRDefault="0047214F" w:rsidP="0047214F">
            <w:pPr>
              <w:spacing w:line="288" w:lineRule="auto"/>
              <w:jc w:val="center"/>
              <w:rPr>
                <w:b/>
                <w:color w:val="000000"/>
                <w:sz w:val="22"/>
                <w:lang w:val="vi-VN"/>
              </w:rPr>
            </w:pPr>
            <w:r>
              <w:rPr>
                <w:b/>
                <w:color w:val="000000"/>
                <w:sz w:val="22"/>
                <w:lang w:val="vi-VN"/>
              </w:rPr>
              <w:t>7</w:t>
            </w:r>
          </w:p>
        </w:tc>
        <w:tc>
          <w:tcPr>
            <w:tcW w:w="3920" w:type="dxa"/>
            <w:shd w:val="clear" w:color="auto" w:fill="auto"/>
            <w:tcMar>
              <w:left w:w="57" w:type="dxa"/>
              <w:right w:w="57" w:type="dxa"/>
            </w:tcMar>
          </w:tcPr>
          <w:p w14:paraId="32CCB979" w14:textId="5A0997DB" w:rsidR="0047214F" w:rsidRDefault="0047214F" w:rsidP="0047214F">
            <w:pPr>
              <w:spacing w:line="288" w:lineRule="auto"/>
              <w:jc w:val="both"/>
              <w:rPr>
                <w:b/>
                <w:sz w:val="22"/>
                <w:lang w:val="vi-VN"/>
              </w:rPr>
            </w:pPr>
            <w:r>
              <w:rPr>
                <w:b/>
                <w:sz w:val="22"/>
                <w:lang w:val="vi-VN"/>
              </w:rPr>
              <w:t xml:space="preserve">4. </w:t>
            </w:r>
            <w:r w:rsidRPr="00C8543B">
              <w:rPr>
                <w:b/>
                <w:sz w:val="22"/>
                <w:lang w:val="vi-VN"/>
              </w:rPr>
              <w:t>Phương pháp phân tích thể tích</w:t>
            </w:r>
            <w:r>
              <w:rPr>
                <w:b/>
                <w:sz w:val="22"/>
                <w:lang w:val="vi-VN"/>
              </w:rPr>
              <w:t xml:space="preserve"> (tt)</w:t>
            </w:r>
          </w:p>
          <w:p w14:paraId="4BF37233" w14:textId="3D13A21F" w:rsidR="0047214F" w:rsidRPr="002C0C2F" w:rsidRDefault="0047214F" w:rsidP="0047214F">
            <w:pPr>
              <w:spacing w:line="288" w:lineRule="auto"/>
              <w:rPr>
                <w:sz w:val="22"/>
              </w:rPr>
            </w:pPr>
            <w:r>
              <w:rPr>
                <w:sz w:val="22"/>
                <w:lang w:val="vi-VN"/>
              </w:rPr>
              <w:t xml:space="preserve">4.3. </w:t>
            </w:r>
            <w:r w:rsidRPr="00C8543B">
              <w:rPr>
                <w:sz w:val="22"/>
                <w:lang w:val="vi-VN"/>
              </w:rPr>
              <w:t>Phương pháp chuẩn độ acid-base</w:t>
            </w:r>
          </w:p>
        </w:tc>
        <w:tc>
          <w:tcPr>
            <w:tcW w:w="709" w:type="dxa"/>
            <w:shd w:val="clear" w:color="auto" w:fill="auto"/>
            <w:tcMar>
              <w:left w:w="57" w:type="dxa"/>
              <w:right w:w="57" w:type="dxa"/>
            </w:tcMar>
            <w:vAlign w:val="center"/>
          </w:tcPr>
          <w:p w14:paraId="5570FDB8" w14:textId="28301E72" w:rsidR="0047214F" w:rsidRDefault="0047214F" w:rsidP="0047214F">
            <w:pPr>
              <w:jc w:val="center"/>
              <w:rPr>
                <w:color w:val="000000"/>
                <w:sz w:val="22"/>
              </w:rPr>
            </w:pPr>
            <w:r>
              <w:rPr>
                <w:color w:val="000000"/>
                <w:sz w:val="22"/>
              </w:rPr>
              <w:t>b,</w:t>
            </w:r>
            <w:r>
              <w:rPr>
                <w:color w:val="000000"/>
                <w:sz w:val="22"/>
                <w:lang w:val="vi-VN"/>
              </w:rPr>
              <w:t xml:space="preserve"> c</w:t>
            </w:r>
          </w:p>
        </w:tc>
        <w:tc>
          <w:tcPr>
            <w:tcW w:w="950" w:type="dxa"/>
            <w:vAlign w:val="center"/>
          </w:tcPr>
          <w:p w14:paraId="1B535A9C" w14:textId="77777777" w:rsidR="0047214F" w:rsidRDefault="0047214F" w:rsidP="0047214F">
            <w:pPr>
              <w:jc w:val="center"/>
              <w:rPr>
                <w:color w:val="000000"/>
                <w:sz w:val="22"/>
              </w:rPr>
            </w:pPr>
            <w:r>
              <w:rPr>
                <w:color w:val="000000"/>
                <w:sz w:val="22"/>
              </w:rPr>
              <w:t>Thuyết giảng</w:t>
            </w:r>
          </w:p>
          <w:p w14:paraId="6AC26AF6" w14:textId="2446C1D1" w:rsidR="00EF4785" w:rsidRDefault="00EF4785" w:rsidP="0047214F">
            <w:pPr>
              <w:jc w:val="center"/>
              <w:rPr>
                <w:color w:val="000000"/>
                <w:sz w:val="22"/>
              </w:rPr>
            </w:pPr>
            <w:r>
              <w:rPr>
                <w:color w:val="000000"/>
                <w:sz w:val="22"/>
              </w:rPr>
              <w:t>Video</w:t>
            </w:r>
          </w:p>
        </w:tc>
        <w:tc>
          <w:tcPr>
            <w:tcW w:w="3499" w:type="dxa"/>
            <w:shd w:val="clear" w:color="auto" w:fill="auto"/>
            <w:tcMar>
              <w:left w:w="57" w:type="dxa"/>
              <w:right w:w="57" w:type="dxa"/>
            </w:tcMar>
          </w:tcPr>
          <w:p w14:paraId="56E04F86" w14:textId="77777777" w:rsidR="0047214F" w:rsidRPr="00840B3E" w:rsidRDefault="0047214F" w:rsidP="0047214F">
            <w:pPr>
              <w:pStyle w:val="ListParagraph"/>
              <w:numPr>
                <w:ilvl w:val="0"/>
                <w:numId w:val="19"/>
              </w:numPr>
              <w:spacing w:line="276" w:lineRule="auto"/>
              <w:ind w:left="221" w:hanging="221"/>
              <w:jc w:val="both"/>
              <w:rPr>
                <w:color w:val="000000"/>
                <w:sz w:val="22"/>
              </w:rPr>
            </w:pPr>
            <w:r w:rsidRPr="00840B3E">
              <w:rPr>
                <w:color w:val="000000"/>
                <w:sz w:val="22"/>
              </w:rPr>
              <w:t>Nghiên cứu sách và tài liệu tham khảo liên quan</w:t>
            </w:r>
          </w:p>
          <w:p w14:paraId="7657B55F" w14:textId="77777777" w:rsidR="0047214F" w:rsidRDefault="0047214F" w:rsidP="0047214F">
            <w:pPr>
              <w:pStyle w:val="ListParagraph"/>
              <w:numPr>
                <w:ilvl w:val="0"/>
                <w:numId w:val="19"/>
              </w:numPr>
              <w:spacing w:line="276" w:lineRule="auto"/>
              <w:ind w:left="221" w:hanging="221"/>
              <w:jc w:val="both"/>
              <w:rPr>
                <w:color w:val="000000"/>
                <w:sz w:val="22"/>
              </w:rPr>
            </w:pPr>
            <w:r w:rsidRPr="00840B3E">
              <w:rPr>
                <w:color w:val="000000"/>
                <w:sz w:val="22"/>
              </w:rPr>
              <w:t>Xem lại video bài giảng</w:t>
            </w:r>
          </w:p>
          <w:p w14:paraId="3F8E4785" w14:textId="1DD5FAB8" w:rsidR="0047214F" w:rsidRPr="00840B3E" w:rsidRDefault="0047214F" w:rsidP="0047214F">
            <w:pPr>
              <w:pStyle w:val="ListParagraph"/>
              <w:numPr>
                <w:ilvl w:val="0"/>
                <w:numId w:val="19"/>
              </w:numPr>
              <w:spacing w:line="276" w:lineRule="auto"/>
              <w:ind w:left="221" w:hanging="221"/>
              <w:jc w:val="both"/>
              <w:rPr>
                <w:color w:val="000000"/>
                <w:sz w:val="22"/>
              </w:rPr>
            </w:pPr>
            <w:r w:rsidRPr="00594E51">
              <w:rPr>
                <w:color w:val="000000"/>
                <w:sz w:val="22"/>
              </w:rPr>
              <w:t>Làm bài tập theo yêu cầu của GV trên Elearrning.</w:t>
            </w:r>
          </w:p>
        </w:tc>
      </w:tr>
      <w:tr w:rsidR="0047214F" w:rsidRPr="00420B65" w14:paraId="66034931" w14:textId="77777777" w:rsidTr="00844649">
        <w:trPr>
          <w:trHeight w:val="310"/>
          <w:jc w:val="center"/>
        </w:trPr>
        <w:tc>
          <w:tcPr>
            <w:tcW w:w="562" w:type="dxa"/>
            <w:shd w:val="clear" w:color="auto" w:fill="auto"/>
            <w:tcMar>
              <w:left w:w="57" w:type="dxa"/>
              <w:right w:w="57" w:type="dxa"/>
            </w:tcMar>
          </w:tcPr>
          <w:p w14:paraId="0C743E12" w14:textId="353F58E0" w:rsidR="0047214F" w:rsidRDefault="0047214F" w:rsidP="0047214F">
            <w:pPr>
              <w:spacing w:line="288" w:lineRule="auto"/>
              <w:jc w:val="center"/>
              <w:rPr>
                <w:b/>
                <w:color w:val="000000"/>
                <w:sz w:val="22"/>
                <w:lang w:val="vi-VN"/>
              </w:rPr>
            </w:pPr>
            <w:r>
              <w:rPr>
                <w:b/>
                <w:color w:val="000000"/>
                <w:sz w:val="22"/>
                <w:lang w:val="vi-VN"/>
              </w:rPr>
              <w:t>8</w:t>
            </w:r>
          </w:p>
        </w:tc>
        <w:tc>
          <w:tcPr>
            <w:tcW w:w="3920" w:type="dxa"/>
            <w:shd w:val="clear" w:color="auto" w:fill="auto"/>
            <w:tcMar>
              <w:left w:w="57" w:type="dxa"/>
              <w:right w:w="57" w:type="dxa"/>
            </w:tcMar>
          </w:tcPr>
          <w:p w14:paraId="7C8F587F" w14:textId="77777777" w:rsidR="0047214F" w:rsidRDefault="0047214F" w:rsidP="0047214F">
            <w:pPr>
              <w:spacing w:line="288" w:lineRule="auto"/>
              <w:jc w:val="both"/>
              <w:rPr>
                <w:b/>
                <w:sz w:val="22"/>
                <w:lang w:val="vi-VN"/>
              </w:rPr>
            </w:pPr>
            <w:r>
              <w:rPr>
                <w:b/>
                <w:sz w:val="22"/>
                <w:lang w:val="vi-VN"/>
              </w:rPr>
              <w:t xml:space="preserve">4. </w:t>
            </w:r>
            <w:r w:rsidRPr="00C8543B">
              <w:rPr>
                <w:b/>
                <w:sz w:val="22"/>
                <w:lang w:val="vi-VN"/>
              </w:rPr>
              <w:t>Phương pháp phân tích thể tích</w:t>
            </w:r>
            <w:r>
              <w:rPr>
                <w:b/>
                <w:sz w:val="22"/>
                <w:lang w:val="vi-VN"/>
              </w:rPr>
              <w:t xml:space="preserve"> (tt)</w:t>
            </w:r>
          </w:p>
          <w:p w14:paraId="627DF59B" w14:textId="70C52EF1" w:rsidR="0047214F" w:rsidRPr="002C0C2F" w:rsidRDefault="0047214F" w:rsidP="0047214F">
            <w:pPr>
              <w:spacing w:line="288" w:lineRule="auto"/>
              <w:rPr>
                <w:sz w:val="22"/>
              </w:rPr>
            </w:pPr>
            <w:r>
              <w:rPr>
                <w:sz w:val="22"/>
                <w:lang w:val="vi-VN"/>
              </w:rPr>
              <w:t xml:space="preserve">4.4. </w:t>
            </w:r>
            <w:r w:rsidRPr="00C8543B">
              <w:rPr>
                <w:sz w:val="22"/>
                <w:lang w:val="vi-VN"/>
              </w:rPr>
              <w:t>Phương pháp chuẩn độ phức chất</w:t>
            </w:r>
          </w:p>
        </w:tc>
        <w:tc>
          <w:tcPr>
            <w:tcW w:w="709" w:type="dxa"/>
            <w:shd w:val="clear" w:color="auto" w:fill="auto"/>
            <w:tcMar>
              <w:left w:w="57" w:type="dxa"/>
              <w:right w:w="57" w:type="dxa"/>
            </w:tcMar>
            <w:vAlign w:val="center"/>
          </w:tcPr>
          <w:p w14:paraId="15441693" w14:textId="42D29E89" w:rsidR="0047214F" w:rsidRDefault="0047214F" w:rsidP="0047214F">
            <w:pPr>
              <w:jc w:val="center"/>
              <w:rPr>
                <w:color w:val="000000"/>
                <w:sz w:val="22"/>
              </w:rPr>
            </w:pPr>
            <w:r>
              <w:rPr>
                <w:color w:val="000000"/>
                <w:sz w:val="22"/>
              </w:rPr>
              <w:t>b,</w:t>
            </w:r>
            <w:r>
              <w:rPr>
                <w:color w:val="000000"/>
                <w:sz w:val="22"/>
                <w:lang w:val="vi-VN"/>
              </w:rPr>
              <w:t xml:space="preserve"> c</w:t>
            </w:r>
          </w:p>
        </w:tc>
        <w:tc>
          <w:tcPr>
            <w:tcW w:w="950" w:type="dxa"/>
            <w:vAlign w:val="center"/>
          </w:tcPr>
          <w:p w14:paraId="3ED921EE" w14:textId="77777777" w:rsidR="0047214F" w:rsidRDefault="0047214F" w:rsidP="0047214F">
            <w:pPr>
              <w:jc w:val="center"/>
              <w:rPr>
                <w:color w:val="000000"/>
                <w:sz w:val="22"/>
              </w:rPr>
            </w:pPr>
            <w:r>
              <w:rPr>
                <w:color w:val="000000"/>
                <w:sz w:val="22"/>
              </w:rPr>
              <w:t>Thuyết giảng</w:t>
            </w:r>
          </w:p>
          <w:p w14:paraId="7022C204" w14:textId="25EEE4CE" w:rsidR="00EF4785" w:rsidRDefault="00EF4785" w:rsidP="0047214F">
            <w:pPr>
              <w:jc w:val="center"/>
              <w:rPr>
                <w:color w:val="000000"/>
                <w:sz w:val="22"/>
              </w:rPr>
            </w:pPr>
            <w:r>
              <w:rPr>
                <w:color w:val="000000"/>
                <w:sz w:val="22"/>
              </w:rPr>
              <w:t>Video</w:t>
            </w:r>
          </w:p>
        </w:tc>
        <w:tc>
          <w:tcPr>
            <w:tcW w:w="3499" w:type="dxa"/>
            <w:shd w:val="clear" w:color="auto" w:fill="auto"/>
            <w:tcMar>
              <w:left w:w="57" w:type="dxa"/>
              <w:right w:w="57" w:type="dxa"/>
            </w:tcMar>
          </w:tcPr>
          <w:p w14:paraId="40EB31A6" w14:textId="77777777" w:rsidR="0047214F" w:rsidRPr="00840B3E" w:rsidRDefault="0047214F" w:rsidP="0047214F">
            <w:pPr>
              <w:pStyle w:val="ListParagraph"/>
              <w:numPr>
                <w:ilvl w:val="0"/>
                <w:numId w:val="19"/>
              </w:numPr>
              <w:spacing w:line="276" w:lineRule="auto"/>
              <w:ind w:left="221" w:hanging="221"/>
              <w:jc w:val="both"/>
              <w:rPr>
                <w:color w:val="000000"/>
                <w:sz w:val="22"/>
              </w:rPr>
            </w:pPr>
            <w:r w:rsidRPr="00840B3E">
              <w:rPr>
                <w:color w:val="000000"/>
                <w:sz w:val="22"/>
              </w:rPr>
              <w:t>Nghiên cứu sách và tài liệu tham khảo liên quan</w:t>
            </w:r>
          </w:p>
          <w:p w14:paraId="19DC8187" w14:textId="77777777" w:rsidR="0047214F" w:rsidRDefault="0047214F" w:rsidP="0047214F">
            <w:pPr>
              <w:pStyle w:val="ListParagraph"/>
              <w:numPr>
                <w:ilvl w:val="0"/>
                <w:numId w:val="19"/>
              </w:numPr>
              <w:spacing w:line="276" w:lineRule="auto"/>
              <w:ind w:left="221" w:hanging="221"/>
              <w:jc w:val="both"/>
              <w:rPr>
                <w:color w:val="000000"/>
                <w:sz w:val="22"/>
              </w:rPr>
            </w:pPr>
            <w:r w:rsidRPr="00840B3E">
              <w:rPr>
                <w:color w:val="000000"/>
                <w:sz w:val="22"/>
              </w:rPr>
              <w:t>Xem lại video bài giảng</w:t>
            </w:r>
          </w:p>
          <w:p w14:paraId="007A11A3" w14:textId="3B61D1D0" w:rsidR="0047214F" w:rsidRPr="00840B3E" w:rsidRDefault="0047214F" w:rsidP="0047214F">
            <w:pPr>
              <w:pStyle w:val="ListParagraph"/>
              <w:numPr>
                <w:ilvl w:val="0"/>
                <w:numId w:val="19"/>
              </w:numPr>
              <w:spacing w:line="276" w:lineRule="auto"/>
              <w:ind w:left="221" w:hanging="221"/>
              <w:jc w:val="both"/>
              <w:rPr>
                <w:color w:val="000000"/>
                <w:sz w:val="22"/>
              </w:rPr>
            </w:pPr>
            <w:r w:rsidRPr="00594E51">
              <w:rPr>
                <w:color w:val="000000"/>
                <w:sz w:val="22"/>
              </w:rPr>
              <w:t>Làm bài tập theo yêu cầu của GV trên Elearrning.</w:t>
            </w:r>
          </w:p>
        </w:tc>
      </w:tr>
      <w:tr w:rsidR="0047214F" w:rsidRPr="00420B65" w14:paraId="5C8BE814" w14:textId="77777777" w:rsidTr="00844649">
        <w:trPr>
          <w:trHeight w:val="310"/>
          <w:jc w:val="center"/>
        </w:trPr>
        <w:tc>
          <w:tcPr>
            <w:tcW w:w="562" w:type="dxa"/>
            <w:shd w:val="clear" w:color="auto" w:fill="auto"/>
            <w:tcMar>
              <w:left w:w="57" w:type="dxa"/>
              <w:right w:w="57" w:type="dxa"/>
            </w:tcMar>
          </w:tcPr>
          <w:p w14:paraId="6D2D8AEF" w14:textId="7E5322C0" w:rsidR="0047214F" w:rsidRDefault="0047214F" w:rsidP="0047214F">
            <w:pPr>
              <w:spacing w:line="288" w:lineRule="auto"/>
              <w:jc w:val="center"/>
              <w:rPr>
                <w:b/>
                <w:color w:val="000000"/>
                <w:sz w:val="22"/>
                <w:lang w:val="vi-VN"/>
              </w:rPr>
            </w:pPr>
            <w:r>
              <w:rPr>
                <w:b/>
                <w:color w:val="000000"/>
                <w:sz w:val="22"/>
                <w:lang w:val="vi-VN"/>
              </w:rPr>
              <w:t>9</w:t>
            </w:r>
          </w:p>
        </w:tc>
        <w:tc>
          <w:tcPr>
            <w:tcW w:w="3920" w:type="dxa"/>
            <w:shd w:val="clear" w:color="auto" w:fill="auto"/>
            <w:tcMar>
              <w:left w:w="57" w:type="dxa"/>
              <w:right w:w="57" w:type="dxa"/>
            </w:tcMar>
          </w:tcPr>
          <w:p w14:paraId="1579DD97" w14:textId="7EF08335" w:rsidR="0047214F" w:rsidRPr="002C0C2F" w:rsidRDefault="0047214F" w:rsidP="0047214F">
            <w:pPr>
              <w:spacing w:line="288" w:lineRule="auto"/>
              <w:jc w:val="both"/>
              <w:rPr>
                <w:b/>
                <w:sz w:val="22"/>
                <w:lang w:val="vi-VN"/>
              </w:rPr>
            </w:pPr>
            <w:r>
              <w:rPr>
                <w:b/>
                <w:sz w:val="22"/>
                <w:lang w:val="vi-VN"/>
              </w:rPr>
              <w:t xml:space="preserve">4. </w:t>
            </w:r>
            <w:r w:rsidRPr="00C8543B">
              <w:rPr>
                <w:b/>
                <w:sz w:val="22"/>
                <w:lang w:val="vi-VN"/>
              </w:rPr>
              <w:t>Phương pháp phân tích thể tích</w:t>
            </w:r>
            <w:r>
              <w:rPr>
                <w:b/>
                <w:sz w:val="22"/>
                <w:lang w:val="vi-VN"/>
              </w:rPr>
              <w:t xml:space="preserve"> (tt)</w:t>
            </w:r>
          </w:p>
          <w:p w14:paraId="0737E3E5" w14:textId="18BC93AC" w:rsidR="0047214F" w:rsidRDefault="0047214F" w:rsidP="0047214F">
            <w:pPr>
              <w:spacing w:line="288" w:lineRule="auto"/>
              <w:jc w:val="both"/>
              <w:rPr>
                <w:b/>
                <w:sz w:val="22"/>
                <w:lang w:val="vi-VN"/>
              </w:rPr>
            </w:pPr>
            <w:r>
              <w:rPr>
                <w:sz w:val="22"/>
                <w:lang w:val="vi-VN"/>
              </w:rPr>
              <w:t xml:space="preserve">4.5. </w:t>
            </w:r>
            <w:r w:rsidRPr="00C8543B">
              <w:rPr>
                <w:sz w:val="22"/>
                <w:lang w:val="vi-VN"/>
              </w:rPr>
              <w:t>Phương pháp chuẩn độ kết tủa</w:t>
            </w:r>
          </w:p>
        </w:tc>
        <w:tc>
          <w:tcPr>
            <w:tcW w:w="709" w:type="dxa"/>
            <w:shd w:val="clear" w:color="auto" w:fill="auto"/>
            <w:tcMar>
              <w:left w:w="57" w:type="dxa"/>
              <w:right w:w="57" w:type="dxa"/>
            </w:tcMar>
            <w:vAlign w:val="center"/>
          </w:tcPr>
          <w:p w14:paraId="062E7F6B" w14:textId="034EFF5B" w:rsidR="0047214F" w:rsidRDefault="0047214F" w:rsidP="0047214F">
            <w:pPr>
              <w:jc w:val="center"/>
              <w:rPr>
                <w:color w:val="000000"/>
                <w:sz w:val="22"/>
              </w:rPr>
            </w:pPr>
            <w:r>
              <w:rPr>
                <w:color w:val="000000"/>
                <w:sz w:val="22"/>
              </w:rPr>
              <w:t>b,</w:t>
            </w:r>
            <w:r>
              <w:rPr>
                <w:color w:val="000000"/>
                <w:sz w:val="22"/>
                <w:lang w:val="vi-VN"/>
              </w:rPr>
              <w:t xml:space="preserve"> c</w:t>
            </w:r>
          </w:p>
        </w:tc>
        <w:tc>
          <w:tcPr>
            <w:tcW w:w="950" w:type="dxa"/>
            <w:vAlign w:val="center"/>
          </w:tcPr>
          <w:p w14:paraId="354153F1" w14:textId="77777777" w:rsidR="0047214F" w:rsidRDefault="0047214F" w:rsidP="0047214F">
            <w:pPr>
              <w:jc w:val="center"/>
              <w:rPr>
                <w:color w:val="000000"/>
                <w:sz w:val="22"/>
              </w:rPr>
            </w:pPr>
            <w:r>
              <w:rPr>
                <w:color w:val="000000"/>
                <w:sz w:val="22"/>
              </w:rPr>
              <w:t>Thuyết giảng</w:t>
            </w:r>
          </w:p>
          <w:p w14:paraId="40DADA54" w14:textId="18652EA4" w:rsidR="00EF4785" w:rsidRDefault="00EF4785" w:rsidP="0047214F">
            <w:pPr>
              <w:jc w:val="center"/>
              <w:rPr>
                <w:color w:val="000000"/>
                <w:sz w:val="22"/>
              </w:rPr>
            </w:pPr>
            <w:r>
              <w:rPr>
                <w:color w:val="000000"/>
                <w:sz w:val="22"/>
              </w:rPr>
              <w:t>Video</w:t>
            </w:r>
          </w:p>
        </w:tc>
        <w:tc>
          <w:tcPr>
            <w:tcW w:w="3499" w:type="dxa"/>
            <w:shd w:val="clear" w:color="auto" w:fill="auto"/>
            <w:tcMar>
              <w:left w:w="57" w:type="dxa"/>
              <w:right w:w="57" w:type="dxa"/>
            </w:tcMar>
          </w:tcPr>
          <w:p w14:paraId="05AF11C1" w14:textId="77777777" w:rsidR="0047214F" w:rsidRPr="00840B3E" w:rsidRDefault="0047214F" w:rsidP="0047214F">
            <w:pPr>
              <w:pStyle w:val="ListParagraph"/>
              <w:numPr>
                <w:ilvl w:val="0"/>
                <w:numId w:val="19"/>
              </w:numPr>
              <w:spacing w:line="276" w:lineRule="auto"/>
              <w:ind w:left="221" w:hanging="221"/>
              <w:jc w:val="both"/>
              <w:rPr>
                <w:color w:val="000000"/>
                <w:sz w:val="22"/>
              </w:rPr>
            </w:pPr>
            <w:r w:rsidRPr="00840B3E">
              <w:rPr>
                <w:color w:val="000000"/>
                <w:sz w:val="22"/>
              </w:rPr>
              <w:t>Nghiên cứu sách và tài liệu tham khảo liên quan</w:t>
            </w:r>
          </w:p>
          <w:p w14:paraId="2848C949" w14:textId="77777777" w:rsidR="0047214F" w:rsidRDefault="0047214F" w:rsidP="0047214F">
            <w:pPr>
              <w:pStyle w:val="ListParagraph"/>
              <w:numPr>
                <w:ilvl w:val="0"/>
                <w:numId w:val="19"/>
              </w:numPr>
              <w:spacing w:line="276" w:lineRule="auto"/>
              <w:ind w:left="221" w:hanging="221"/>
              <w:jc w:val="both"/>
              <w:rPr>
                <w:color w:val="000000"/>
                <w:sz w:val="22"/>
              </w:rPr>
            </w:pPr>
            <w:r w:rsidRPr="00840B3E">
              <w:rPr>
                <w:color w:val="000000"/>
                <w:sz w:val="22"/>
              </w:rPr>
              <w:t>Xem lại video bài giảng</w:t>
            </w:r>
          </w:p>
          <w:p w14:paraId="26F693AC" w14:textId="0B5EB83D" w:rsidR="0047214F" w:rsidRPr="00840B3E" w:rsidRDefault="0047214F" w:rsidP="0047214F">
            <w:pPr>
              <w:pStyle w:val="ListParagraph"/>
              <w:numPr>
                <w:ilvl w:val="0"/>
                <w:numId w:val="19"/>
              </w:numPr>
              <w:spacing w:line="276" w:lineRule="auto"/>
              <w:ind w:left="221" w:hanging="221"/>
              <w:jc w:val="both"/>
              <w:rPr>
                <w:color w:val="000000"/>
                <w:sz w:val="22"/>
              </w:rPr>
            </w:pPr>
            <w:r w:rsidRPr="00594E51">
              <w:rPr>
                <w:color w:val="000000"/>
                <w:sz w:val="22"/>
              </w:rPr>
              <w:t>Làm bài tập theo yêu cầu của GV trên Elearrning.</w:t>
            </w:r>
          </w:p>
        </w:tc>
      </w:tr>
      <w:tr w:rsidR="0047214F" w:rsidRPr="00420B65" w14:paraId="4383B3B6" w14:textId="77777777" w:rsidTr="00844649">
        <w:trPr>
          <w:trHeight w:val="310"/>
          <w:jc w:val="center"/>
        </w:trPr>
        <w:tc>
          <w:tcPr>
            <w:tcW w:w="562" w:type="dxa"/>
            <w:shd w:val="clear" w:color="auto" w:fill="auto"/>
            <w:tcMar>
              <w:left w:w="57" w:type="dxa"/>
              <w:right w:w="57" w:type="dxa"/>
            </w:tcMar>
          </w:tcPr>
          <w:p w14:paraId="45C7667B" w14:textId="2C088E62" w:rsidR="0047214F" w:rsidRDefault="0047214F" w:rsidP="0047214F">
            <w:pPr>
              <w:spacing w:line="288" w:lineRule="auto"/>
              <w:jc w:val="center"/>
              <w:rPr>
                <w:b/>
                <w:color w:val="000000"/>
                <w:sz w:val="22"/>
                <w:lang w:val="vi-VN"/>
              </w:rPr>
            </w:pPr>
            <w:r>
              <w:rPr>
                <w:b/>
                <w:color w:val="000000"/>
                <w:sz w:val="22"/>
                <w:lang w:val="vi-VN"/>
              </w:rPr>
              <w:t>10</w:t>
            </w:r>
          </w:p>
        </w:tc>
        <w:tc>
          <w:tcPr>
            <w:tcW w:w="3920" w:type="dxa"/>
            <w:shd w:val="clear" w:color="auto" w:fill="auto"/>
            <w:tcMar>
              <w:left w:w="57" w:type="dxa"/>
              <w:right w:w="57" w:type="dxa"/>
            </w:tcMar>
          </w:tcPr>
          <w:p w14:paraId="366AFCE5" w14:textId="77777777" w:rsidR="0047214F" w:rsidRDefault="0047214F" w:rsidP="0047214F">
            <w:pPr>
              <w:spacing w:line="288" w:lineRule="auto"/>
              <w:jc w:val="both"/>
              <w:rPr>
                <w:b/>
                <w:sz w:val="22"/>
                <w:lang w:val="vi-VN"/>
              </w:rPr>
            </w:pPr>
            <w:r>
              <w:rPr>
                <w:b/>
                <w:sz w:val="22"/>
                <w:lang w:val="vi-VN"/>
              </w:rPr>
              <w:t xml:space="preserve">4. </w:t>
            </w:r>
            <w:r w:rsidRPr="00C8543B">
              <w:rPr>
                <w:b/>
                <w:sz w:val="22"/>
                <w:lang w:val="vi-VN"/>
              </w:rPr>
              <w:t>Phương pháp phân tích thể tích</w:t>
            </w:r>
            <w:r>
              <w:rPr>
                <w:b/>
                <w:sz w:val="22"/>
                <w:lang w:val="vi-VN"/>
              </w:rPr>
              <w:t xml:space="preserve"> (tt)</w:t>
            </w:r>
          </w:p>
          <w:p w14:paraId="46B5029C" w14:textId="77777777" w:rsidR="0047214F" w:rsidRPr="00C8543B" w:rsidRDefault="0047214F" w:rsidP="0047214F">
            <w:pPr>
              <w:spacing w:line="288" w:lineRule="auto"/>
              <w:rPr>
                <w:sz w:val="22"/>
              </w:rPr>
            </w:pPr>
            <w:r>
              <w:rPr>
                <w:sz w:val="22"/>
                <w:lang w:val="vi-VN"/>
              </w:rPr>
              <w:t xml:space="preserve">4.6. </w:t>
            </w:r>
            <w:r w:rsidRPr="00C8543B">
              <w:rPr>
                <w:sz w:val="22"/>
                <w:lang w:val="vi-VN"/>
              </w:rPr>
              <w:t>Phương pháp chuẩn độ oxy hóa - khử</w:t>
            </w:r>
          </w:p>
          <w:p w14:paraId="0DB35B52" w14:textId="2931F03E" w:rsidR="0047214F" w:rsidRDefault="0047214F" w:rsidP="0047214F">
            <w:pPr>
              <w:spacing w:line="288" w:lineRule="auto"/>
              <w:jc w:val="both"/>
              <w:rPr>
                <w:b/>
                <w:sz w:val="22"/>
                <w:lang w:val="vi-VN"/>
              </w:rPr>
            </w:pPr>
            <w:r>
              <w:rPr>
                <w:sz w:val="22"/>
                <w:lang w:val="vi-VN"/>
              </w:rPr>
              <w:t xml:space="preserve">4.7. </w:t>
            </w:r>
            <w:r w:rsidRPr="00C8543B">
              <w:rPr>
                <w:sz w:val="22"/>
                <w:lang w:val="vi-VN"/>
              </w:rPr>
              <w:t>Ưu nhược điểm, ứng dụng của phân tích thể tích</w:t>
            </w:r>
          </w:p>
        </w:tc>
        <w:tc>
          <w:tcPr>
            <w:tcW w:w="709" w:type="dxa"/>
            <w:shd w:val="clear" w:color="auto" w:fill="auto"/>
            <w:tcMar>
              <w:left w:w="57" w:type="dxa"/>
              <w:right w:w="57" w:type="dxa"/>
            </w:tcMar>
            <w:vAlign w:val="center"/>
          </w:tcPr>
          <w:p w14:paraId="34C31C13" w14:textId="497D2F19" w:rsidR="0047214F" w:rsidRDefault="0047214F" w:rsidP="0047214F">
            <w:pPr>
              <w:jc w:val="center"/>
              <w:rPr>
                <w:color w:val="000000"/>
                <w:sz w:val="22"/>
              </w:rPr>
            </w:pPr>
            <w:r>
              <w:rPr>
                <w:color w:val="000000"/>
                <w:sz w:val="22"/>
              </w:rPr>
              <w:t>b,</w:t>
            </w:r>
            <w:r>
              <w:rPr>
                <w:color w:val="000000"/>
                <w:sz w:val="22"/>
                <w:lang w:val="vi-VN"/>
              </w:rPr>
              <w:t xml:space="preserve"> c</w:t>
            </w:r>
          </w:p>
        </w:tc>
        <w:tc>
          <w:tcPr>
            <w:tcW w:w="950" w:type="dxa"/>
            <w:vAlign w:val="center"/>
          </w:tcPr>
          <w:p w14:paraId="2F34151C" w14:textId="77777777" w:rsidR="0047214F" w:rsidRDefault="0047214F" w:rsidP="0047214F">
            <w:pPr>
              <w:jc w:val="center"/>
              <w:rPr>
                <w:color w:val="000000"/>
                <w:sz w:val="22"/>
              </w:rPr>
            </w:pPr>
            <w:r>
              <w:rPr>
                <w:color w:val="000000"/>
                <w:sz w:val="22"/>
              </w:rPr>
              <w:t>Thuyết giảng</w:t>
            </w:r>
          </w:p>
          <w:p w14:paraId="3C18E316" w14:textId="652F540F" w:rsidR="00EF4785" w:rsidRDefault="00EF4785" w:rsidP="0047214F">
            <w:pPr>
              <w:jc w:val="center"/>
              <w:rPr>
                <w:color w:val="000000"/>
                <w:sz w:val="22"/>
              </w:rPr>
            </w:pPr>
            <w:r>
              <w:rPr>
                <w:color w:val="000000"/>
                <w:sz w:val="22"/>
              </w:rPr>
              <w:t>Video</w:t>
            </w:r>
          </w:p>
        </w:tc>
        <w:tc>
          <w:tcPr>
            <w:tcW w:w="3499" w:type="dxa"/>
            <w:shd w:val="clear" w:color="auto" w:fill="auto"/>
            <w:tcMar>
              <w:left w:w="57" w:type="dxa"/>
              <w:right w:w="57" w:type="dxa"/>
            </w:tcMar>
          </w:tcPr>
          <w:p w14:paraId="16515395" w14:textId="77777777" w:rsidR="0047214F" w:rsidRPr="00840B3E" w:rsidRDefault="0047214F" w:rsidP="0047214F">
            <w:pPr>
              <w:pStyle w:val="ListParagraph"/>
              <w:numPr>
                <w:ilvl w:val="0"/>
                <w:numId w:val="19"/>
              </w:numPr>
              <w:spacing w:line="276" w:lineRule="auto"/>
              <w:ind w:left="221" w:hanging="221"/>
              <w:jc w:val="both"/>
              <w:rPr>
                <w:color w:val="000000"/>
                <w:sz w:val="22"/>
              </w:rPr>
            </w:pPr>
            <w:r w:rsidRPr="00840B3E">
              <w:rPr>
                <w:color w:val="000000"/>
                <w:sz w:val="22"/>
              </w:rPr>
              <w:t>Nghiên cứu sách và tài liệu tham khảo liên quan</w:t>
            </w:r>
          </w:p>
          <w:p w14:paraId="4900398B" w14:textId="77777777" w:rsidR="0047214F" w:rsidRDefault="0047214F" w:rsidP="0047214F">
            <w:pPr>
              <w:pStyle w:val="ListParagraph"/>
              <w:numPr>
                <w:ilvl w:val="0"/>
                <w:numId w:val="19"/>
              </w:numPr>
              <w:spacing w:line="276" w:lineRule="auto"/>
              <w:ind w:left="221" w:hanging="221"/>
              <w:jc w:val="both"/>
              <w:rPr>
                <w:color w:val="000000"/>
                <w:sz w:val="22"/>
              </w:rPr>
            </w:pPr>
            <w:r w:rsidRPr="00840B3E">
              <w:rPr>
                <w:color w:val="000000"/>
                <w:sz w:val="22"/>
              </w:rPr>
              <w:t>Xem lại video bài giảng</w:t>
            </w:r>
          </w:p>
          <w:p w14:paraId="21CCA932" w14:textId="28AC6F1A" w:rsidR="0047214F" w:rsidRPr="00840B3E" w:rsidRDefault="0047214F" w:rsidP="0047214F">
            <w:pPr>
              <w:pStyle w:val="ListParagraph"/>
              <w:numPr>
                <w:ilvl w:val="0"/>
                <w:numId w:val="19"/>
              </w:numPr>
              <w:spacing w:line="276" w:lineRule="auto"/>
              <w:ind w:left="221" w:hanging="221"/>
              <w:jc w:val="both"/>
              <w:rPr>
                <w:color w:val="000000"/>
                <w:sz w:val="22"/>
              </w:rPr>
            </w:pPr>
            <w:r w:rsidRPr="00594E51">
              <w:rPr>
                <w:color w:val="000000"/>
                <w:sz w:val="22"/>
              </w:rPr>
              <w:t>Làm bài tập theo yêu cầu của GV trên Elearrning.</w:t>
            </w:r>
          </w:p>
        </w:tc>
      </w:tr>
      <w:tr w:rsidR="0047214F" w:rsidRPr="00420B65" w14:paraId="213638E4" w14:textId="77777777" w:rsidTr="00844649">
        <w:trPr>
          <w:trHeight w:val="310"/>
          <w:jc w:val="center"/>
        </w:trPr>
        <w:tc>
          <w:tcPr>
            <w:tcW w:w="562" w:type="dxa"/>
            <w:shd w:val="clear" w:color="auto" w:fill="auto"/>
            <w:tcMar>
              <w:left w:w="57" w:type="dxa"/>
              <w:right w:w="57" w:type="dxa"/>
            </w:tcMar>
          </w:tcPr>
          <w:p w14:paraId="2BFBB2F4" w14:textId="09584D50" w:rsidR="0047214F" w:rsidRPr="00C8543B" w:rsidRDefault="0047214F" w:rsidP="0047214F">
            <w:pPr>
              <w:tabs>
                <w:tab w:val="left" w:pos="180"/>
                <w:tab w:val="right" w:pos="459"/>
              </w:tabs>
              <w:spacing w:line="288" w:lineRule="auto"/>
              <w:jc w:val="center"/>
              <w:rPr>
                <w:sz w:val="22"/>
              </w:rPr>
            </w:pPr>
            <w:r>
              <w:rPr>
                <w:b/>
                <w:color w:val="000000"/>
                <w:sz w:val="22"/>
                <w:lang w:val="vi-VN"/>
              </w:rPr>
              <w:t>11</w:t>
            </w:r>
          </w:p>
          <w:p w14:paraId="2514EDCC" w14:textId="038BD6B1" w:rsidR="0047214F" w:rsidRPr="00C8543B" w:rsidRDefault="0047214F" w:rsidP="0047214F">
            <w:pPr>
              <w:jc w:val="center"/>
              <w:rPr>
                <w:color w:val="000000"/>
                <w:sz w:val="22"/>
                <w:lang w:val="vi-VN"/>
              </w:rPr>
            </w:pPr>
          </w:p>
        </w:tc>
        <w:tc>
          <w:tcPr>
            <w:tcW w:w="3920" w:type="dxa"/>
            <w:shd w:val="clear" w:color="auto" w:fill="auto"/>
            <w:tcMar>
              <w:left w:w="57" w:type="dxa"/>
              <w:right w:w="57" w:type="dxa"/>
            </w:tcMar>
          </w:tcPr>
          <w:p w14:paraId="1C9A4B4D" w14:textId="1CC26F2D" w:rsidR="0047214F" w:rsidRPr="00C8543B" w:rsidRDefault="0047214F" w:rsidP="0047214F">
            <w:pPr>
              <w:spacing w:line="288" w:lineRule="auto"/>
              <w:jc w:val="both"/>
              <w:rPr>
                <w:sz w:val="22"/>
              </w:rPr>
            </w:pPr>
            <w:r>
              <w:rPr>
                <w:b/>
                <w:sz w:val="22"/>
                <w:lang w:val="vi-VN"/>
              </w:rPr>
              <w:t xml:space="preserve">5. </w:t>
            </w:r>
            <w:r w:rsidRPr="00C8543B">
              <w:rPr>
                <w:b/>
                <w:sz w:val="22"/>
                <w:lang w:val="vi-VN"/>
              </w:rPr>
              <w:t>Phương pháp phân tích khối lượng</w:t>
            </w:r>
          </w:p>
          <w:p w14:paraId="6647904D" w14:textId="4473F8CC" w:rsidR="0047214F" w:rsidRPr="00C8543B" w:rsidRDefault="0047214F" w:rsidP="0047214F">
            <w:pPr>
              <w:spacing w:line="288" w:lineRule="auto"/>
              <w:jc w:val="both"/>
              <w:rPr>
                <w:sz w:val="22"/>
              </w:rPr>
            </w:pPr>
            <w:r>
              <w:rPr>
                <w:sz w:val="22"/>
                <w:lang w:val="vi-VN"/>
              </w:rPr>
              <w:t xml:space="preserve">5.1. </w:t>
            </w:r>
            <w:r w:rsidRPr="00C8543B">
              <w:rPr>
                <w:sz w:val="22"/>
                <w:lang w:val="vi-VN"/>
              </w:rPr>
              <w:t>Nguyên tắc chung của phương pháp phân tích khối lượng</w:t>
            </w:r>
          </w:p>
          <w:p w14:paraId="6277D72D" w14:textId="2E215235" w:rsidR="0047214F" w:rsidRPr="00C8543B" w:rsidRDefault="0047214F" w:rsidP="0047214F">
            <w:pPr>
              <w:spacing w:line="288" w:lineRule="auto"/>
              <w:jc w:val="both"/>
              <w:rPr>
                <w:sz w:val="22"/>
              </w:rPr>
            </w:pPr>
            <w:r>
              <w:rPr>
                <w:sz w:val="22"/>
                <w:lang w:val="vi-VN"/>
              </w:rPr>
              <w:t xml:space="preserve">5.2. </w:t>
            </w:r>
            <w:r w:rsidRPr="00C8543B">
              <w:rPr>
                <w:sz w:val="22"/>
                <w:lang w:val="vi-VN"/>
              </w:rPr>
              <w:t>Phân loại các phương pháp phân tích khối lượng</w:t>
            </w:r>
          </w:p>
          <w:p w14:paraId="2EF3682D" w14:textId="6006E4FE" w:rsidR="0047214F" w:rsidRPr="00C8543B" w:rsidRDefault="0047214F" w:rsidP="0047214F">
            <w:pPr>
              <w:rPr>
                <w:color w:val="000000"/>
                <w:sz w:val="22"/>
              </w:rPr>
            </w:pPr>
            <w:r>
              <w:rPr>
                <w:spacing w:val="-4"/>
                <w:sz w:val="22"/>
                <w:lang w:val="vi-VN"/>
              </w:rPr>
              <w:t xml:space="preserve">5.3 </w:t>
            </w:r>
            <w:r w:rsidRPr="00C8543B">
              <w:rPr>
                <w:spacing w:val="-4"/>
                <w:sz w:val="22"/>
                <w:lang w:val="vi-VN"/>
              </w:rPr>
              <w:t>Ưu nhược điểm, ứng dụng của phương pháp phân tích khối lượng</w:t>
            </w:r>
          </w:p>
        </w:tc>
        <w:tc>
          <w:tcPr>
            <w:tcW w:w="709" w:type="dxa"/>
            <w:shd w:val="clear" w:color="auto" w:fill="auto"/>
            <w:tcMar>
              <w:left w:w="57" w:type="dxa"/>
              <w:right w:w="57" w:type="dxa"/>
            </w:tcMar>
            <w:vAlign w:val="center"/>
          </w:tcPr>
          <w:p w14:paraId="4AF0619C" w14:textId="496E478B" w:rsidR="0047214F" w:rsidRPr="00C8543B" w:rsidRDefault="0047214F" w:rsidP="0047214F">
            <w:pPr>
              <w:jc w:val="center"/>
              <w:rPr>
                <w:color w:val="000000"/>
                <w:sz w:val="22"/>
              </w:rPr>
            </w:pPr>
            <w:r w:rsidRPr="00C8543B">
              <w:rPr>
                <w:color w:val="000000"/>
                <w:sz w:val="22"/>
              </w:rPr>
              <w:t>b,</w:t>
            </w:r>
            <w:r w:rsidRPr="00C8543B">
              <w:rPr>
                <w:color w:val="000000"/>
                <w:sz w:val="22"/>
                <w:lang w:val="vi-VN"/>
              </w:rPr>
              <w:t xml:space="preserve"> c</w:t>
            </w:r>
          </w:p>
        </w:tc>
        <w:tc>
          <w:tcPr>
            <w:tcW w:w="950" w:type="dxa"/>
            <w:vAlign w:val="center"/>
          </w:tcPr>
          <w:p w14:paraId="3D8AE524" w14:textId="77777777" w:rsidR="0047214F" w:rsidRDefault="0047214F" w:rsidP="0047214F">
            <w:pPr>
              <w:jc w:val="center"/>
              <w:rPr>
                <w:color w:val="000000"/>
                <w:sz w:val="22"/>
              </w:rPr>
            </w:pPr>
            <w:r>
              <w:rPr>
                <w:color w:val="000000"/>
                <w:sz w:val="22"/>
              </w:rPr>
              <w:t>Thuyết giảng</w:t>
            </w:r>
          </w:p>
          <w:p w14:paraId="069D5E7D" w14:textId="75D68C33" w:rsidR="00EF4785" w:rsidRDefault="00EF4785" w:rsidP="0047214F">
            <w:pPr>
              <w:jc w:val="center"/>
              <w:rPr>
                <w:color w:val="000000"/>
                <w:sz w:val="22"/>
              </w:rPr>
            </w:pPr>
            <w:r>
              <w:rPr>
                <w:color w:val="000000"/>
                <w:sz w:val="22"/>
              </w:rPr>
              <w:t>Video</w:t>
            </w:r>
          </w:p>
        </w:tc>
        <w:tc>
          <w:tcPr>
            <w:tcW w:w="3499" w:type="dxa"/>
            <w:shd w:val="clear" w:color="auto" w:fill="auto"/>
            <w:tcMar>
              <w:left w:w="57" w:type="dxa"/>
              <w:right w:w="57" w:type="dxa"/>
            </w:tcMar>
          </w:tcPr>
          <w:p w14:paraId="0095D2F1" w14:textId="77777777" w:rsidR="0047214F" w:rsidRPr="00840B3E" w:rsidRDefault="0047214F" w:rsidP="0047214F">
            <w:pPr>
              <w:pStyle w:val="ListParagraph"/>
              <w:numPr>
                <w:ilvl w:val="0"/>
                <w:numId w:val="19"/>
              </w:numPr>
              <w:spacing w:line="276" w:lineRule="auto"/>
              <w:ind w:left="221" w:hanging="221"/>
              <w:jc w:val="both"/>
              <w:rPr>
                <w:color w:val="000000"/>
                <w:sz w:val="22"/>
              </w:rPr>
            </w:pPr>
            <w:r w:rsidRPr="00840B3E">
              <w:rPr>
                <w:color w:val="000000"/>
                <w:sz w:val="22"/>
              </w:rPr>
              <w:t>Nghiên cứu sách và tài liệu tham khảo liên quan</w:t>
            </w:r>
          </w:p>
          <w:p w14:paraId="0ECA1257" w14:textId="77777777" w:rsidR="0047214F" w:rsidRDefault="0047214F" w:rsidP="0047214F">
            <w:pPr>
              <w:pStyle w:val="ListParagraph"/>
              <w:numPr>
                <w:ilvl w:val="0"/>
                <w:numId w:val="19"/>
              </w:numPr>
              <w:spacing w:line="276" w:lineRule="auto"/>
              <w:ind w:left="221" w:hanging="221"/>
              <w:jc w:val="both"/>
              <w:rPr>
                <w:color w:val="000000"/>
                <w:sz w:val="22"/>
              </w:rPr>
            </w:pPr>
            <w:r w:rsidRPr="00840B3E">
              <w:rPr>
                <w:color w:val="000000"/>
                <w:sz w:val="22"/>
              </w:rPr>
              <w:t>Xem lại video bài giảng</w:t>
            </w:r>
          </w:p>
          <w:p w14:paraId="5E3E9064" w14:textId="792E3C37" w:rsidR="0047214F" w:rsidRPr="00840B3E" w:rsidRDefault="0047214F" w:rsidP="0047214F">
            <w:pPr>
              <w:pStyle w:val="ListParagraph"/>
              <w:numPr>
                <w:ilvl w:val="0"/>
                <w:numId w:val="19"/>
              </w:numPr>
              <w:spacing w:line="276" w:lineRule="auto"/>
              <w:ind w:left="221" w:hanging="221"/>
              <w:jc w:val="both"/>
              <w:rPr>
                <w:color w:val="000000"/>
                <w:sz w:val="22"/>
              </w:rPr>
            </w:pPr>
            <w:r w:rsidRPr="00594E51">
              <w:rPr>
                <w:color w:val="000000"/>
                <w:sz w:val="22"/>
              </w:rPr>
              <w:t>Làm bài tập theo yêu cầu của GV trên Elearrning.</w:t>
            </w:r>
          </w:p>
        </w:tc>
      </w:tr>
      <w:tr w:rsidR="0047214F" w:rsidRPr="00420B65" w14:paraId="6E0385DC" w14:textId="77777777" w:rsidTr="00844649">
        <w:trPr>
          <w:trHeight w:val="310"/>
          <w:jc w:val="center"/>
        </w:trPr>
        <w:tc>
          <w:tcPr>
            <w:tcW w:w="562" w:type="dxa"/>
            <w:shd w:val="clear" w:color="auto" w:fill="auto"/>
            <w:tcMar>
              <w:left w:w="57" w:type="dxa"/>
              <w:right w:w="57" w:type="dxa"/>
            </w:tcMar>
          </w:tcPr>
          <w:p w14:paraId="229EB86B" w14:textId="3CD58C44" w:rsidR="0047214F" w:rsidRPr="00C82733" w:rsidRDefault="0047214F" w:rsidP="0047214F">
            <w:pPr>
              <w:spacing w:line="288" w:lineRule="auto"/>
              <w:jc w:val="center"/>
              <w:rPr>
                <w:sz w:val="22"/>
              </w:rPr>
            </w:pPr>
            <w:r>
              <w:rPr>
                <w:b/>
                <w:color w:val="000000"/>
                <w:sz w:val="22"/>
                <w:lang w:val="vi-VN"/>
              </w:rPr>
              <w:t>12</w:t>
            </w:r>
          </w:p>
          <w:p w14:paraId="4C914E7B" w14:textId="77777777" w:rsidR="0047214F" w:rsidRDefault="0047214F" w:rsidP="0047214F">
            <w:pPr>
              <w:spacing w:line="288" w:lineRule="auto"/>
              <w:jc w:val="center"/>
              <w:rPr>
                <w:color w:val="000000"/>
                <w:sz w:val="22"/>
                <w:lang w:val="vi-VN"/>
              </w:rPr>
            </w:pPr>
          </w:p>
          <w:p w14:paraId="3675FEB8" w14:textId="61DA54D1" w:rsidR="0047214F" w:rsidRPr="00C82733" w:rsidRDefault="0047214F" w:rsidP="0047214F">
            <w:pPr>
              <w:jc w:val="center"/>
              <w:rPr>
                <w:color w:val="000000"/>
                <w:sz w:val="22"/>
                <w:lang w:val="vi-VN"/>
              </w:rPr>
            </w:pPr>
          </w:p>
        </w:tc>
        <w:tc>
          <w:tcPr>
            <w:tcW w:w="3920" w:type="dxa"/>
            <w:shd w:val="clear" w:color="auto" w:fill="auto"/>
            <w:tcMar>
              <w:left w:w="57" w:type="dxa"/>
              <w:right w:w="57" w:type="dxa"/>
            </w:tcMar>
          </w:tcPr>
          <w:p w14:paraId="380B7A18" w14:textId="7650FF9E" w:rsidR="0047214F" w:rsidRPr="00C82733" w:rsidRDefault="0047214F" w:rsidP="0047214F">
            <w:pPr>
              <w:spacing w:line="288" w:lineRule="auto"/>
              <w:jc w:val="both"/>
              <w:rPr>
                <w:sz w:val="22"/>
              </w:rPr>
            </w:pPr>
            <w:r>
              <w:rPr>
                <w:b/>
                <w:sz w:val="22"/>
                <w:lang w:val="vi-VN"/>
              </w:rPr>
              <w:t xml:space="preserve">6. </w:t>
            </w:r>
            <w:r w:rsidRPr="00C82733">
              <w:rPr>
                <w:b/>
                <w:sz w:val="22"/>
                <w:lang w:val="vi-VN"/>
              </w:rPr>
              <w:t xml:space="preserve">Phương pháp quang phổ hấp thụ UV-VIS </w:t>
            </w:r>
          </w:p>
          <w:p w14:paraId="2B57AE61" w14:textId="2F8330C9" w:rsidR="0047214F" w:rsidRPr="00C82733" w:rsidRDefault="0047214F" w:rsidP="0047214F">
            <w:pPr>
              <w:spacing w:line="288" w:lineRule="auto"/>
              <w:jc w:val="both"/>
              <w:rPr>
                <w:sz w:val="22"/>
              </w:rPr>
            </w:pPr>
            <w:r>
              <w:rPr>
                <w:sz w:val="22"/>
                <w:lang w:val="vi-VN"/>
              </w:rPr>
              <w:t xml:space="preserve">6.1. </w:t>
            </w:r>
            <w:r w:rsidRPr="00C82733">
              <w:rPr>
                <w:sz w:val="22"/>
                <w:lang w:val="vi-VN"/>
              </w:rPr>
              <w:t>Cơ sở lý thuyết của phương pháp</w:t>
            </w:r>
          </w:p>
          <w:p w14:paraId="5DC999E6" w14:textId="69E29274" w:rsidR="0047214F" w:rsidRPr="00C82733" w:rsidRDefault="0047214F" w:rsidP="0047214F">
            <w:pPr>
              <w:spacing w:line="288" w:lineRule="auto"/>
              <w:jc w:val="both"/>
              <w:rPr>
                <w:sz w:val="22"/>
              </w:rPr>
            </w:pPr>
            <w:r>
              <w:rPr>
                <w:sz w:val="22"/>
                <w:lang w:val="vi-VN"/>
              </w:rPr>
              <w:t xml:space="preserve">6.2. </w:t>
            </w:r>
            <w:r w:rsidRPr="00C82733">
              <w:rPr>
                <w:sz w:val="22"/>
                <w:lang w:val="vi-VN"/>
              </w:rPr>
              <w:t xml:space="preserve">Cấu tạo và cách vận hành thiết bị quang phổ UV-Vis </w:t>
            </w:r>
          </w:p>
          <w:p w14:paraId="67B99AC7" w14:textId="66E94752" w:rsidR="0047214F" w:rsidRPr="00C82733" w:rsidRDefault="0047214F" w:rsidP="0047214F">
            <w:pPr>
              <w:jc w:val="both"/>
              <w:rPr>
                <w:color w:val="000000"/>
                <w:sz w:val="22"/>
                <w:lang w:val="vi-VN"/>
              </w:rPr>
            </w:pPr>
          </w:p>
        </w:tc>
        <w:tc>
          <w:tcPr>
            <w:tcW w:w="709" w:type="dxa"/>
            <w:shd w:val="clear" w:color="auto" w:fill="auto"/>
            <w:tcMar>
              <w:left w:w="57" w:type="dxa"/>
              <w:right w:w="57" w:type="dxa"/>
            </w:tcMar>
            <w:vAlign w:val="center"/>
          </w:tcPr>
          <w:p w14:paraId="5673BE80" w14:textId="3B07A33E" w:rsidR="0047214F" w:rsidRDefault="0047214F" w:rsidP="0047214F">
            <w:pPr>
              <w:jc w:val="center"/>
              <w:rPr>
                <w:color w:val="000000"/>
                <w:sz w:val="22"/>
              </w:rPr>
            </w:pPr>
            <w:r>
              <w:rPr>
                <w:color w:val="000000"/>
                <w:sz w:val="22"/>
              </w:rPr>
              <w:t>b,</w:t>
            </w:r>
            <w:r>
              <w:rPr>
                <w:color w:val="000000"/>
                <w:sz w:val="22"/>
                <w:lang w:val="vi-VN"/>
              </w:rPr>
              <w:t xml:space="preserve"> </w:t>
            </w:r>
            <w:r>
              <w:rPr>
                <w:color w:val="000000"/>
                <w:sz w:val="22"/>
              </w:rPr>
              <w:t>c</w:t>
            </w:r>
          </w:p>
        </w:tc>
        <w:tc>
          <w:tcPr>
            <w:tcW w:w="950" w:type="dxa"/>
            <w:vAlign w:val="center"/>
          </w:tcPr>
          <w:p w14:paraId="61B36D89" w14:textId="77777777" w:rsidR="0047214F" w:rsidRDefault="0047214F" w:rsidP="0047214F">
            <w:pPr>
              <w:jc w:val="center"/>
              <w:rPr>
                <w:color w:val="000000"/>
                <w:sz w:val="22"/>
              </w:rPr>
            </w:pPr>
            <w:r>
              <w:rPr>
                <w:color w:val="000000"/>
                <w:sz w:val="22"/>
              </w:rPr>
              <w:t>Thuyết giảng</w:t>
            </w:r>
          </w:p>
          <w:p w14:paraId="4E8B8056" w14:textId="574F4960" w:rsidR="00EF4785" w:rsidRPr="0015151A" w:rsidRDefault="00EF4785" w:rsidP="0047214F">
            <w:pPr>
              <w:jc w:val="center"/>
              <w:rPr>
                <w:color w:val="000000"/>
                <w:sz w:val="22"/>
                <w:lang w:val="vi-VN"/>
              </w:rPr>
            </w:pPr>
            <w:r>
              <w:rPr>
                <w:color w:val="000000"/>
                <w:sz w:val="22"/>
                <w:lang w:val="vi-VN"/>
              </w:rPr>
              <w:t>Video</w:t>
            </w:r>
          </w:p>
        </w:tc>
        <w:tc>
          <w:tcPr>
            <w:tcW w:w="3499" w:type="dxa"/>
            <w:shd w:val="clear" w:color="auto" w:fill="auto"/>
            <w:tcMar>
              <w:left w:w="57" w:type="dxa"/>
              <w:right w:w="57" w:type="dxa"/>
            </w:tcMar>
          </w:tcPr>
          <w:p w14:paraId="29265936" w14:textId="77777777" w:rsidR="0047214F" w:rsidRPr="00840B3E" w:rsidRDefault="0047214F" w:rsidP="0047214F">
            <w:pPr>
              <w:pStyle w:val="ListParagraph"/>
              <w:numPr>
                <w:ilvl w:val="0"/>
                <w:numId w:val="19"/>
              </w:numPr>
              <w:spacing w:line="276" w:lineRule="auto"/>
              <w:ind w:left="221" w:hanging="221"/>
              <w:jc w:val="both"/>
              <w:rPr>
                <w:color w:val="000000"/>
                <w:sz w:val="22"/>
              </w:rPr>
            </w:pPr>
            <w:r w:rsidRPr="00840B3E">
              <w:rPr>
                <w:color w:val="000000"/>
                <w:sz w:val="22"/>
              </w:rPr>
              <w:t>Nghiên cứu sách và tài liệu tham khảo liên quan</w:t>
            </w:r>
          </w:p>
          <w:p w14:paraId="3F3932E6" w14:textId="77777777" w:rsidR="0047214F" w:rsidRDefault="0047214F" w:rsidP="0047214F">
            <w:pPr>
              <w:pStyle w:val="ListParagraph"/>
              <w:numPr>
                <w:ilvl w:val="0"/>
                <w:numId w:val="19"/>
              </w:numPr>
              <w:spacing w:line="276" w:lineRule="auto"/>
              <w:ind w:left="221" w:hanging="221"/>
              <w:jc w:val="both"/>
              <w:rPr>
                <w:color w:val="000000"/>
                <w:sz w:val="22"/>
              </w:rPr>
            </w:pPr>
            <w:r w:rsidRPr="00840B3E">
              <w:rPr>
                <w:color w:val="000000"/>
                <w:sz w:val="22"/>
              </w:rPr>
              <w:t>Xem lại video bài giảng</w:t>
            </w:r>
          </w:p>
          <w:p w14:paraId="58C739DC" w14:textId="106289EF" w:rsidR="0047214F" w:rsidRPr="00840B3E" w:rsidRDefault="0047214F" w:rsidP="0047214F">
            <w:pPr>
              <w:pStyle w:val="ListParagraph"/>
              <w:numPr>
                <w:ilvl w:val="0"/>
                <w:numId w:val="19"/>
              </w:numPr>
              <w:spacing w:line="276" w:lineRule="auto"/>
              <w:ind w:left="221" w:hanging="221"/>
              <w:jc w:val="both"/>
              <w:rPr>
                <w:color w:val="000000"/>
                <w:sz w:val="22"/>
              </w:rPr>
            </w:pPr>
            <w:r w:rsidRPr="00594E51">
              <w:rPr>
                <w:color w:val="000000"/>
                <w:sz w:val="22"/>
              </w:rPr>
              <w:t>Làm bài tập theo yêu cầu của GV trên Elearrning.</w:t>
            </w:r>
          </w:p>
        </w:tc>
      </w:tr>
      <w:tr w:rsidR="0047214F" w:rsidRPr="00420B65" w14:paraId="73A32FD2" w14:textId="77777777" w:rsidTr="00844649">
        <w:trPr>
          <w:trHeight w:val="310"/>
          <w:jc w:val="center"/>
        </w:trPr>
        <w:tc>
          <w:tcPr>
            <w:tcW w:w="562" w:type="dxa"/>
            <w:shd w:val="clear" w:color="auto" w:fill="auto"/>
            <w:tcMar>
              <w:left w:w="57" w:type="dxa"/>
              <w:right w:w="57" w:type="dxa"/>
            </w:tcMar>
          </w:tcPr>
          <w:p w14:paraId="0CD40F9A" w14:textId="66217E2D" w:rsidR="0047214F" w:rsidRDefault="0047214F" w:rsidP="0047214F">
            <w:pPr>
              <w:spacing w:line="288" w:lineRule="auto"/>
              <w:jc w:val="center"/>
              <w:rPr>
                <w:b/>
                <w:color w:val="000000"/>
                <w:sz w:val="22"/>
                <w:lang w:val="vi-VN"/>
              </w:rPr>
            </w:pPr>
            <w:r>
              <w:rPr>
                <w:b/>
                <w:color w:val="000000"/>
                <w:sz w:val="22"/>
                <w:lang w:val="vi-VN"/>
              </w:rPr>
              <w:t>13</w:t>
            </w:r>
          </w:p>
        </w:tc>
        <w:tc>
          <w:tcPr>
            <w:tcW w:w="3920" w:type="dxa"/>
            <w:shd w:val="clear" w:color="auto" w:fill="auto"/>
            <w:tcMar>
              <w:left w:w="57" w:type="dxa"/>
              <w:right w:w="57" w:type="dxa"/>
            </w:tcMar>
          </w:tcPr>
          <w:p w14:paraId="3C4F1E1D" w14:textId="0C54CBA9" w:rsidR="0047214F" w:rsidRPr="00C82733" w:rsidRDefault="0047214F" w:rsidP="0047214F">
            <w:pPr>
              <w:spacing w:line="288" w:lineRule="auto"/>
              <w:jc w:val="both"/>
              <w:rPr>
                <w:sz w:val="22"/>
              </w:rPr>
            </w:pPr>
            <w:r>
              <w:rPr>
                <w:b/>
                <w:sz w:val="22"/>
                <w:lang w:val="vi-VN"/>
              </w:rPr>
              <w:t xml:space="preserve">6. </w:t>
            </w:r>
            <w:r w:rsidRPr="00C82733">
              <w:rPr>
                <w:b/>
                <w:sz w:val="22"/>
                <w:lang w:val="vi-VN"/>
              </w:rPr>
              <w:t xml:space="preserve">Phương pháp quang phổ hấp thụ UV-VIS </w:t>
            </w:r>
            <w:r>
              <w:rPr>
                <w:b/>
                <w:sz w:val="22"/>
                <w:lang w:val="vi-VN"/>
              </w:rPr>
              <w:t xml:space="preserve">(tt) </w:t>
            </w:r>
          </w:p>
          <w:p w14:paraId="1E61F706" w14:textId="77777777" w:rsidR="0047214F" w:rsidRPr="00C82733" w:rsidRDefault="0047214F" w:rsidP="0047214F">
            <w:pPr>
              <w:spacing w:line="288" w:lineRule="auto"/>
              <w:jc w:val="both"/>
              <w:rPr>
                <w:sz w:val="22"/>
              </w:rPr>
            </w:pPr>
            <w:r>
              <w:rPr>
                <w:sz w:val="22"/>
                <w:lang w:val="vi-VN"/>
              </w:rPr>
              <w:t xml:space="preserve">6.3. </w:t>
            </w:r>
            <w:r w:rsidRPr="00C82733">
              <w:rPr>
                <w:sz w:val="22"/>
                <w:lang w:val="vi-VN"/>
              </w:rPr>
              <w:t>Tính toán kết quả trong quang phổ hấp thụ UV-Vis</w:t>
            </w:r>
          </w:p>
          <w:p w14:paraId="3E673B05" w14:textId="2F4E59AD" w:rsidR="0047214F" w:rsidRPr="00C82733" w:rsidRDefault="0047214F" w:rsidP="0047214F">
            <w:pPr>
              <w:spacing w:line="288" w:lineRule="auto"/>
              <w:jc w:val="both"/>
              <w:rPr>
                <w:b/>
                <w:sz w:val="22"/>
                <w:lang w:val="vi-VN"/>
              </w:rPr>
            </w:pPr>
            <w:r>
              <w:rPr>
                <w:sz w:val="22"/>
                <w:lang w:val="vi-VN"/>
              </w:rPr>
              <w:lastRenderedPageBreak/>
              <w:t xml:space="preserve">6.4. </w:t>
            </w:r>
            <w:r w:rsidRPr="00C82733">
              <w:rPr>
                <w:sz w:val="22"/>
                <w:lang w:val="vi-VN"/>
              </w:rPr>
              <w:t>Ưu nhược điểm, ứng dụng của phương pháp quang phổ hấp thụ UV-Vis</w:t>
            </w:r>
          </w:p>
        </w:tc>
        <w:tc>
          <w:tcPr>
            <w:tcW w:w="709" w:type="dxa"/>
            <w:shd w:val="clear" w:color="auto" w:fill="auto"/>
            <w:tcMar>
              <w:left w:w="57" w:type="dxa"/>
              <w:right w:w="57" w:type="dxa"/>
            </w:tcMar>
            <w:vAlign w:val="center"/>
          </w:tcPr>
          <w:p w14:paraId="195011E0" w14:textId="40E05102" w:rsidR="0047214F" w:rsidRDefault="0047214F" w:rsidP="0047214F">
            <w:pPr>
              <w:jc w:val="center"/>
              <w:rPr>
                <w:color w:val="000000"/>
                <w:sz w:val="22"/>
              </w:rPr>
            </w:pPr>
            <w:r>
              <w:rPr>
                <w:color w:val="000000"/>
                <w:sz w:val="22"/>
              </w:rPr>
              <w:lastRenderedPageBreak/>
              <w:t>b,</w:t>
            </w:r>
            <w:r>
              <w:rPr>
                <w:color w:val="000000"/>
                <w:sz w:val="22"/>
                <w:lang w:val="vi-VN"/>
              </w:rPr>
              <w:t xml:space="preserve"> </w:t>
            </w:r>
            <w:r>
              <w:rPr>
                <w:color w:val="000000"/>
                <w:sz w:val="22"/>
              </w:rPr>
              <w:t>c</w:t>
            </w:r>
          </w:p>
        </w:tc>
        <w:tc>
          <w:tcPr>
            <w:tcW w:w="950" w:type="dxa"/>
            <w:vAlign w:val="center"/>
          </w:tcPr>
          <w:p w14:paraId="2FCA76CC" w14:textId="789089BF" w:rsidR="0047214F" w:rsidRDefault="0047214F" w:rsidP="0047214F">
            <w:pPr>
              <w:jc w:val="center"/>
              <w:rPr>
                <w:color w:val="000000"/>
                <w:sz w:val="22"/>
              </w:rPr>
            </w:pPr>
            <w:r>
              <w:rPr>
                <w:color w:val="000000"/>
                <w:sz w:val="22"/>
              </w:rPr>
              <w:t>Thuyết giảng</w:t>
            </w:r>
          </w:p>
        </w:tc>
        <w:tc>
          <w:tcPr>
            <w:tcW w:w="3499" w:type="dxa"/>
            <w:shd w:val="clear" w:color="auto" w:fill="auto"/>
            <w:tcMar>
              <w:left w:w="57" w:type="dxa"/>
              <w:right w:w="57" w:type="dxa"/>
            </w:tcMar>
          </w:tcPr>
          <w:p w14:paraId="5C01644A" w14:textId="77777777" w:rsidR="0047214F" w:rsidRPr="00840B3E" w:rsidRDefault="0047214F" w:rsidP="0047214F">
            <w:pPr>
              <w:pStyle w:val="ListParagraph"/>
              <w:numPr>
                <w:ilvl w:val="0"/>
                <w:numId w:val="19"/>
              </w:numPr>
              <w:spacing w:line="276" w:lineRule="auto"/>
              <w:ind w:left="221" w:hanging="221"/>
              <w:jc w:val="both"/>
              <w:rPr>
                <w:color w:val="000000"/>
                <w:sz w:val="22"/>
              </w:rPr>
            </w:pPr>
            <w:r w:rsidRPr="00840B3E">
              <w:rPr>
                <w:color w:val="000000"/>
                <w:sz w:val="22"/>
              </w:rPr>
              <w:t>Nghiên cứu sách và tài liệu tham khảo liên quan</w:t>
            </w:r>
          </w:p>
          <w:p w14:paraId="3C71471F" w14:textId="77777777" w:rsidR="0047214F" w:rsidRDefault="0047214F" w:rsidP="0047214F">
            <w:pPr>
              <w:pStyle w:val="ListParagraph"/>
              <w:numPr>
                <w:ilvl w:val="0"/>
                <w:numId w:val="19"/>
              </w:numPr>
              <w:spacing w:line="276" w:lineRule="auto"/>
              <w:ind w:left="221" w:hanging="221"/>
              <w:jc w:val="both"/>
              <w:rPr>
                <w:color w:val="000000"/>
                <w:sz w:val="22"/>
              </w:rPr>
            </w:pPr>
            <w:r w:rsidRPr="00840B3E">
              <w:rPr>
                <w:color w:val="000000"/>
                <w:sz w:val="22"/>
              </w:rPr>
              <w:t>Xem lại video bài giảng</w:t>
            </w:r>
          </w:p>
          <w:p w14:paraId="053C4156" w14:textId="60C23ABD" w:rsidR="0047214F" w:rsidRPr="00840B3E" w:rsidRDefault="0047214F" w:rsidP="0047214F">
            <w:pPr>
              <w:pStyle w:val="ListParagraph"/>
              <w:numPr>
                <w:ilvl w:val="0"/>
                <w:numId w:val="19"/>
              </w:numPr>
              <w:spacing w:line="276" w:lineRule="auto"/>
              <w:ind w:left="221" w:hanging="221"/>
              <w:jc w:val="both"/>
              <w:rPr>
                <w:color w:val="000000"/>
                <w:sz w:val="22"/>
              </w:rPr>
            </w:pPr>
            <w:r w:rsidRPr="00594E51">
              <w:rPr>
                <w:color w:val="000000"/>
                <w:sz w:val="22"/>
              </w:rPr>
              <w:t>Làm bài tập theo yêu cầu của GV trên Elearrning.</w:t>
            </w:r>
          </w:p>
        </w:tc>
      </w:tr>
      <w:tr w:rsidR="0047214F" w:rsidRPr="00420B65" w14:paraId="6DE42770" w14:textId="77777777" w:rsidTr="00844649">
        <w:trPr>
          <w:trHeight w:val="310"/>
          <w:jc w:val="center"/>
        </w:trPr>
        <w:tc>
          <w:tcPr>
            <w:tcW w:w="562" w:type="dxa"/>
            <w:shd w:val="clear" w:color="auto" w:fill="auto"/>
            <w:tcMar>
              <w:left w:w="57" w:type="dxa"/>
              <w:right w:w="57" w:type="dxa"/>
            </w:tcMar>
          </w:tcPr>
          <w:p w14:paraId="798CCA41" w14:textId="2B2EC48B" w:rsidR="0047214F" w:rsidRPr="0006768E" w:rsidRDefault="0047214F" w:rsidP="0047214F">
            <w:pPr>
              <w:spacing w:line="288" w:lineRule="auto"/>
              <w:jc w:val="center"/>
              <w:rPr>
                <w:sz w:val="22"/>
              </w:rPr>
            </w:pPr>
            <w:r>
              <w:rPr>
                <w:b/>
                <w:color w:val="000000"/>
                <w:sz w:val="22"/>
                <w:lang w:val="vi-VN"/>
              </w:rPr>
              <w:t>14</w:t>
            </w:r>
          </w:p>
          <w:p w14:paraId="160F447C" w14:textId="39D87CE0" w:rsidR="0047214F" w:rsidRPr="0006768E" w:rsidRDefault="0047214F" w:rsidP="0047214F">
            <w:pPr>
              <w:jc w:val="center"/>
              <w:rPr>
                <w:b/>
                <w:color w:val="000000"/>
                <w:sz w:val="22"/>
                <w:lang w:val="vi-VN"/>
              </w:rPr>
            </w:pPr>
          </w:p>
        </w:tc>
        <w:tc>
          <w:tcPr>
            <w:tcW w:w="3920" w:type="dxa"/>
            <w:shd w:val="clear" w:color="auto" w:fill="auto"/>
            <w:tcMar>
              <w:left w:w="57" w:type="dxa"/>
              <w:right w:w="57" w:type="dxa"/>
            </w:tcMar>
          </w:tcPr>
          <w:p w14:paraId="3E5884BF" w14:textId="22E5851F" w:rsidR="0047214F" w:rsidRPr="0006768E" w:rsidRDefault="0047214F" w:rsidP="0047214F">
            <w:pPr>
              <w:spacing w:line="288" w:lineRule="auto"/>
              <w:jc w:val="both"/>
              <w:rPr>
                <w:sz w:val="22"/>
              </w:rPr>
            </w:pPr>
            <w:r>
              <w:rPr>
                <w:b/>
                <w:sz w:val="22"/>
                <w:lang w:val="vi-VN"/>
              </w:rPr>
              <w:t xml:space="preserve">7. </w:t>
            </w:r>
            <w:r w:rsidRPr="0006768E">
              <w:rPr>
                <w:b/>
                <w:sz w:val="22"/>
                <w:lang w:val="vi-VN"/>
              </w:rPr>
              <w:t>Phương pháp đo điện thế</w:t>
            </w:r>
          </w:p>
          <w:p w14:paraId="64E969DA" w14:textId="47147912" w:rsidR="0047214F" w:rsidRPr="0006768E" w:rsidRDefault="0047214F" w:rsidP="0047214F">
            <w:pPr>
              <w:spacing w:line="288" w:lineRule="auto"/>
              <w:jc w:val="both"/>
              <w:rPr>
                <w:sz w:val="22"/>
              </w:rPr>
            </w:pPr>
            <w:r>
              <w:rPr>
                <w:sz w:val="22"/>
                <w:lang w:val="vi-VN"/>
              </w:rPr>
              <w:t xml:space="preserve">7.1. </w:t>
            </w:r>
            <w:r w:rsidRPr="0006768E">
              <w:rPr>
                <w:sz w:val="22"/>
                <w:lang w:val="vi-VN"/>
              </w:rPr>
              <w:t>Nguyên tắc chung của phương pháp đo điện thế</w:t>
            </w:r>
          </w:p>
          <w:p w14:paraId="698EC18F" w14:textId="13CF7FCD" w:rsidR="0047214F" w:rsidRPr="0006768E" w:rsidRDefault="0047214F" w:rsidP="0047214F">
            <w:pPr>
              <w:spacing w:line="288" w:lineRule="auto"/>
              <w:jc w:val="both"/>
              <w:rPr>
                <w:sz w:val="22"/>
              </w:rPr>
            </w:pPr>
            <w:r>
              <w:rPr>
                <w:sz w:val="22"/>
                <w:lang w:val="vi-VN"/>
              </w:rPr>
              <w:t xml:space="preserve">7.2. </w:t>
            </w:r>
            <w:r w:rsidRPr="0006768E">
              <w:rPr>
                <w:sz w:val="22"/>
                <w:lang w:val="vi-VN"/>
              </w:rPr>
              <w:t>Các loại điện cực thông dụng trong phương pháp đo điện thế</w:t>
            </w:r>
          </w:p>
          <w:p w14:paraId="24A48456" w14:textId="44E00A31" w:rsidR="0047214F" w:rsidRPr="0006768E" w:rsidRDefault="0047214F" w:rsidP="0047214F">
            <w:pPr>
              <w:spacing w:line="288" w:lineRule="auto"/>
              <w:jc w:val="both"/>
              <w:rPr>
                <w:sz w:val="22"/>
              </w:rPr>
            </w:pPr>
            <w:r>
              <w:rPr>
                <w:sz w:val="22"/>
                <w:lang w:val="vi-VN"/>
              </w:rPr>
              <w:t xml:space="preserve">7.3. </w:t>
            </w:r>
            <w:r w:rsidRPr="0006768E">
              <w:rPr>
                <w:sz w:val="22"/>
                <w:lang w:val="vi-VN"/>
              </w:rPr>
              <w:t>Phương pháp đo điện thế trực tiếp - Phép đo pH</w:t>
            </w:r>
          </w:p>
          <w:p w14:paraId="62C30B6E" w14:textId="4AE7CE0C" w:rsidR="0047214F" w:rsidRPr="0006768E" w:rsidRDefault="0047214F" w:rsidP="0047214F">
            <w:pPr>
              <w:jc w:val="both"/>
              <w:rPr>
                <w:color w:val="000000"/>
                <w:sz w:val="22"/>
                <w:lang w:val="vi-VN"/>
              </w:rPr>
            </w:pPr>
            <w:r>
              <w:rPr>
                <w:sz w:val="22"/>
                <w:lang w:val="vi-VN"/>
              </w:rPr>
              <w:t xml:space="preserve">7.4. </w:t>
            </w:r>
            <w:r w:rsidRPr="0006768E">
              <w:rPr>
                <w:sz w:val="22"/>
                <w:lang w:val="vi-VN"/>
              </w:rPr>
              <w:t>Phương pháp chuẩn độ điện thế</w:t>
            </w:r>
          </w:p>
        </w:tc>
        <w:tc>
          <w:tcPr>
            <w:tcW w:w="709" w:type="dxa"/>
            <w:shd w:val="clear" w:color="auto" w:fill="auto"/>
            <w:tcMar>
              <w:left w:w="57" w:type="dxa"/>
              <w:right w:w="57" w:type="dxa"/>
            </w:tcMar>
            <w:vAlign w:val="center"/>
          </w:tcPr>
          <w:p w14:paraId="6F9A789D" w14:textId="115E3C6E" w:rsidR="0047214F" w:rsidRPr="0006768E" w:rsidRDefault="0047214F" w:rsidP="0047214F">
            <w:pPr>
              <w:jc w:val="center"/>
              <w:rPr>
                <w:color w:val="000000"/>
                <w:sz w:val="22"/>
                <w:lang w:val="vi-VN"/>
              </w:rPr>
            </w:pPr>
            <w:r>
              <w:rPr>
                <w:color w:val="000000"/>
                <w:sz w:val="22"/>
              </w:rPr>
              <w:t>b,</w:t>
            </w:r>
            <w:r>
              <w:rPr>
                <w:color w:val="000000"/>
                <w:sz w:val="22"/>
                <w:lang w:val="vi-VN"/>
              </w:rPr>
              <w:t xml:space="preserve"> c</w:t>
            </w:r>
          </w:p>
        </w:tc>
        <w:tc>
          <w:tcPr>
            <w:tcW w:w="950" w:type="dxa"/>
            <w:vAlign w:val="center"/>
          </w:tcPr>
          <w:p w14:paraId="14093292" w14:textId="11D69CEA" w:rsidR="0047214F" w:rsidRPr="0015151A" w:rsidRDefault="0047214F" w:rsidP="0047214F">
            <w:pPr>
              <w:jc w:val="center"/>
              <w:rPr>
                <w:color w:val="000000"/>
                <w:sz w:val="22"/>
                <w:lang w:val="vi-VN"/>
              </w:rPr>
            </w:pPr>
            <w:r>
              <w:rPr>
                <w:color w:val="000000"/>
                <w:sz w:val="22"/>
              </w:rPr>
              <w:t>Thuyết giảng</w:t>
            </w:r>
          </w:p>
        </w:tc>
        <w:tc>
          <w:tcPr>
            <w:tcW w:w="3499" w:type="dxa"/>
            <w:shd w:val="clear" w:color="auto" w:fill="auto"/>
            <w:tcMar>
              <w:left w:w="57" w:type="dxa"/>
              <w:right w:w="57" w:type="dxa"/>
            </w:tcMar>
          </w:tcPr>
          <w:p w14:paraId="69B99FEC" w14:textId="77777777" w:rsidR="0047214F" w:rsidRPr="00840B3E" w:rsidRDefault="0047214F" w:rsidP="0047214F">
            <w:pPr>
              <w:pStyle w:val="ListParagraph"/>
              <w:numPr>
                <w:ilvl w:val="0"/>
                <w:numId w:val="19"/>
              </w:numPr>
              <w:spacing w:line="276" w:lineRule="auto"/>
              <w:ind w:left="221" w:hanging="221"/>
              <w:jc w:val="both"/>
              <w:rPr>
                <w:color w:val="000000"/>
                <w:sz w:val="22"/>
              </w:rPr>
            </w:pPr>
            <w:r w:rsidRPr="00840B3E">
              <w:rPr>
                <w:color w:val="000000"/>
                <w:sz w:val="22"/>
              </w:rPr>
              <w:t>Nghiên cứu sách và tài liệu tham khảo liên quan</w:t>
            </w:r>
          </w:p>
          <w:p w14:paraId="1139067D" w14:textId="77777777" w:rsidR="0047214F" w:rsidRDefault="0047214F" w:rsidP="0047214F">
            <w:pPr>
              <w:pStyle w:val="ListParagraph"/>
              <w:numPr>
                <w:ilvl w:val="0"/>
                <w:numId w:val="19"/>
              </w:numPr>
              <w:spacing w:line="276" w:lineRule="auto"/>
              <w:ind w:left="221" w:hanging="221"/>
              <w:jc w:val="both"/>
              <w:rPr>
                <w:color w:val="000000"/>
                <w:sz w:val="22"/>
              </w:rPr>
            </w:pPr>
            <w:r w:rsidRPr="00840B3E">
              <w:rPr>
                <w:color w:val="000000"/>
                <w:sz w:val="22"/>
              </w:rPr>
              <w:t>Xem lại video bài giảng</w:t>
            </w:r>
          </w:p>
          <w:p w14:paraId="3FE5CC87" w14:textId="53BAB683" w:rsidR="0047214F" w:rsidRPr="00840B3E" w:rsidRDefault="0047214F" w:rsidP="0047214F">
            <w:pPr>
              <w:pStyle w:val="ListParagraph"/>
              <w:numPr>
                <w:ilvl w:val="0"/>
                <w:numId w:val="19"/>
              </w:numPr>
              <w:spacing w:line="276" w:lineRule="auto"/>
              <w:ind w:left="221" w:hanging="221"/>
              <w:jc w:val="both"/>
              <w:rPr>
                <w:color w:val="000000"/>
                <w:sz w:val="22"/>
              </w:rPr>
            </w:pPr>
            <w:r w:rsidRPr="00594E51">
              <w:rPr>
                <w:color w:val="000000"/>
                <w:sz w:val="22"/>
              </w:rPr>
              <w:t>Làm bài tập theo yêu cầu của GV trên Elearrning.</w:t>
            </w:r>
          </w:p>
        </w:tc>
      </w:tr>
      <w:tr w:rsidR="0047214F" w:rsidRPr="00420B65" w14:paraId="3FC661CA" w14:textId="77777777" w:rsidTr="00844649">
        <w:trPr>
          <w:trHeight w:val="310"/>
          <w:jc w:val="center"/>
        </w:trPr>
        <w:tc>
          <w:tcPr>
            <w:tcW w:w="562" w:type="dxa"/>
            <w:shd w:val="clear" w:color="auto" w:fill="auto"/>
            <w:tcMar>
              <w:left w:w="57" w:type="dxa"/>
              <w:right w:w="57" w:type="dxa"/>
            </w:tcMar>
          </w:tcPr>
          <w:p w14:paraId="6FCFC002" w14:textId="7827526B" w:rsidR="0047214F" w:rsidRPr="001071A4" w:rsidRDefault="0047214F" w:rsidP="0047214F">
            <w:pPr>
              <w:spacing w:line="288" w:lineRule="auto"/>
              <w:jc w:val="center"/>
              <w:rPr>
                <w:sz w:val="22"/>
              </w:rPr>
            </w:pPr>
            <w:r>
              <w:rPr>
                <w:b/>
                <w:color w:val="000000"/>
                <w:sz w:val="22"/>
                <w:lang w:val="vi-VN"/>
              </w:rPr>
              <w:t>15</w:t>
            </w:r>
          </w:p>
          <w:p w14:paraId="1ECCF60C" w14:textId="01226938" w:rsidR="0047214F" w:rsidRPr="001071A4" w:rsidRDefault="0047214F" w:rsidP="0047214F">
            <w:pPr>
              <w:spacing w:line="288" w:lineRule="auto"/>
              <w:jc w:val="center"/>
              <w:rPr>
                <w:b/>
                <w:color w:val="000000"/>
                <w:sz w:val="22"/>
                <w:lang w:val="vi-VN"/>
              </w:rPr>
            </w:pPr>
          </w:p>
        </w:tc>
        <w:tc>
          <w:tcPr>
            <w:tcW w:w="3920" w:type="dxa"/>
            <w:shd w:val="clear" w:color="auto" w:fill="auto"/>
            <w:tcMar>
              <w:left w:w="57" w:type="dxa"/>
              <w:right w:w="57" w:type="dxa"/>
            </w:tcMar>
          </w:tcPr>
          <w:p w14:paraId="75381200" w14:textId="351A5A9E" w:rsidR="0047214F" w:rsidRPr="001071A4" w:rsidRDefault="0047214F" w:rsidP="0047214F">
            <w:pPr>
              <w:spacing w:line="288" w:lineRule="auto"/>
              <w:jc w:val="both"/>
              <w:rPr>
                <w:sz w:val="22"/>
              </w:rPr>
            </w:pPr>
            <w:r>
              <w:rPr>
                <w:b/>
                <w:sz w:val="22"/>
                <w:lang w:val="vi-VN"/>
              </w:rPr>
              <w:t xml:space="preserve">8. </w:t>
            </w:r>
            <w:r w:rsidRPr="001071A4">
              <w:rPr>
                <w:b/>
                <w:sz w:val="22"/>
                <w:lang w:val="vi-VN"/>
              </w:rPr>
              <w:t>Phương pháp sắc ký</w:t>
            </w:r>
          </w:p>
          <w:p w14:paraId="0317711B" w14:textId="02B699E4" w:rsidR="0047214F" w:rsidRPr="001071A4" w:rsidRDefault="0047214F" w:rsidP="0047214F">
            <w:pPr>
              <w:spacing w:line="288" w:lineRule="auto"/>
              <w:jc w:val="both"/>
              <w:rPr>
                <w:sz w:val="22"/>
              </w:rPr>
            </w:pPr>
            <w:r>
              <w:rPr>
                <w:sz w:val="22"/>
                <w:lang w:val="vi-VN"/>
              </w:rPr>
              <w:t xml:space="preserve">8.1. </w:t>
            </w:r>
            <w:r w:rsidRPr="001071A4">
              <w:rPr>
                <w:sz w:val="22"/>
                <w:lang w:val="vi-VN"/>
              </w:rPr>
              <w:t>Cơ sở lý thuyết của phương pháp sắc ký</w:t>
            </w:r>
          </w:p>
          <w:p w14:paraId="355AC9E3" w14:textId="705876D1" w:rsidR="0047214F" w:rsidRPr="001071A4" w:rsidRDefault="0047214F" w:rsidP="0047214F">
            <w:pPr>
              <w:spacing w:line="288" w:lineRule="auto"/>
              <w:jc w:val="both"/>
              <w:rPr>
                <w:sz w:val="22"/>
              </w:rPr>
            </w:pPr>
            <w:r>
              <w:rPr>
                <w:sz w:val="22"/>
                <w:lang w:val="vi-VN"/>
              </w:rPr>
              <w:t xml:space="preserve">8.2. </w:t>
            </w:r>
            <w:r w:rsidRPr="001071A4">
              <w:rPr>
                <w:sz w:val="22"/>
                <w:lang w:val="vi-VN"/>
              </w:rPr>
              <w:t>Phân loại và cơ chế của các phương pháp sắc ký</w:t>
            </w:r>
          </w:p>
          <w:p w14:paraId="76FFE254" w14:textId="27349620" w:rsidR="0047214F" w:rsidRPr="001071A4" w:rsidRDefault="0047214F" w:rsidP="0047214F">
            <w:pPr>
              <w:spacing w:line="288" w:lineRule="auto"/>
              <w:jc w:val="both"/>
              <w:rPr>
                <w:sz w:val="22"/>
              </w:rPr>
            </w:pPr>
            <w:r>
              <w:rPr>
                <w:sz w:val="22"/>
                <w:lang w:val="vi-VN"/>
              </w:rPr>
              <w:t xml:space="preserve">8.3. </w:t>
            </w:r>
            <w:r w:rsidRPr="001071A4">
              <w:rPr>
                <w:sz w:val="22"/>
                <w:lang w:val="vi-VN"/>
              </w:rPr>
              <w:t>Các đại lượng cơ bản đánh giá hiệu quả tách sắc ký</w:t>
            </w:r>
          </w:p>
          <w:p w14:paraId="3807E21B" w14:textId="2E9E11EC" w:rsidR="0047214F" w:rsidRPr="001071A4" w:rsidRDefault="0047214F" w:rsidP="0047214F">
            <w:pPr>
              <w:spacing w:line="288" w:lineRule="auto"/>
              <w:jc w:val="both"/>
              <w:rPr>
                <w:b/>
                <w:sz w:val="22"/>
                <w:lang w:val="vi-VN"/>
              </w:rPr>
            </w:pPr>
            <w:r>
              <w:rPr>
                <w:sz w:val="22"/>
                <w:lang w:val="vi-VN"/>
              </w:rPr>
              <w:t xml:space="preserve">8.4. </w:t>
            </w:r>
            <w:r w:rsidRPr="001071A4">
              <w:rPr>
                <w:sz w:val="22"/>
                <w:lang w:val="vi-VN"/>
              </w:rPr>
              <w:t>Ứng dụng phương pháp sắc ký trong phân tích định tính và định lượng</w:t>
            </w:r>
          </w:p>
        </w:tc>
        <w:tc>
          <w:tcPr>
            <w:tcW w:w="709" w:type="dxa"/>
            <w:shd w:val="clear" w:color="auto" w:fill="auto"/>
            <w:tcMar>
              <w:left w:w="57" w:type="dxa"/>
              <w:right w:w="57" w:type="dxa"/>
            </w:tcMar>
            <w:vAlign w:val="center"/>
          </w:tcPr>
          <w:p w14:paraId="217A050B" w14:textId="4ACB4C37" w:rsidR="0047214F" w:rsidRDefault="0047214F" w:rsidP="0047214F">
            <w:pPr>
              <w:jc w:val="center"/>
              <w:rPr>
                <w:color w:val="000000"/>
                <w:sz w:val="22"/>
              </w:rPr>
            </w:pPr>
            <w:r>
              <w:rPr>
                <w:color w:val="000000"/>
                <w:sz w:val="22"/>
              </w:rPr>
              <w:t>b,</w:t>
            </w:r>
            <w:r>
              <w:rPr>
                <w:color w:val="000000"/>
                <w:sz w:val="22"/>
                <w:lang w:val="vi-VN"/>
              </w:rPr>
              <w:t xml:space="preserve"> c</w:t>
            </w:r>
          </w:p>
        </w:tc>
        <w:tc>
          <w:tcPr>
            <w:tcW w:w="950" w:type="dxa"/>
            <w:vAlign w:val="center"/>
          </w:tcPr>
          <w:p w14:paraId="2F039C57" w14:textId="78C146BC" w:rsidR="0047214F" w:rsidRDefault="0047214F" w:rsidP="0047214F">
            <w:pPr>
              <w:jc w:val="center"/>
              <w:rPr>
                <w:color w:val="000000"/>
                <w:sz w:val="22"/>
              </w:rPr>
            </w:pPr>
            <w:r>
              <w:rPr>
                <w:color w:val="000000"/>
                <w:sz w:val="22"/>
              </w:rPr>
              <w:t>Thuyết giảng</w:t>
            </w:r>
          </w:p>
        </w:tc>
        <w:tc>
          <w:tcPr>
            <w:tcW w:w="3499" w:type="dxa"/>
            <w:shd w:val="clear" w:color="auto" w:fill="auto"/>
            <w:tcMar>
              <w:left w:w="57" w:type="dxa"/>
              <w:right w:w="57" w:type="dxa"/>
            </w:tcMar>
          </w:tcPr>
          <w:p w14:paraId="29C3849F" w14:textId="77777777" w:rsidR="0047214F" w:rsidRPr="00840B3E" w:rsidRDefault="0047214F" w:rsidP="0047214F">
            <w:pPr>
              <w:pStyle w:val="ListParagraph"/>
              <w:numPr>
                <w:ilvl w:val="0"/>
                <w:numId w:val="19"/>
              </w:numPr>
              <w:spacing w:line="276" w:lineRule="auto"/>
              <w:ind w:left="221" w:hanging="221"/>
              <w:jc w:val="both"/>
              <w:rPr>
                <w:color w:val="000000"/>
                <w:sz w:val="22"/>
              </w:rPr>
            </w:pPr>
            <w:r w:rsidRPr="00840B3E">
              <w:rPr>
                <w:color w:val="000000"/>
                <w:sz w:val="22"/>
              </w:rPr>
              <w:t>Nghiên cứu sách và tài liệu tham khảo liên quan</w:t>
            </w:r>
          </w:p>
          <w:p w14:paraId="4CC39802" w14:textId="77777777" w:rsidR="0047214F" w:rsidRDefault="0047214F" w:rsidP="0047214F">
            <w:pPr>
              <w:pStyle w:val="ListParagraph"/>
              <w:numPr>
                <w:ilvl w:val="0"/>
                <w:numId w:val="19"/>
              </w:numPr>
              <w:spacing w:line="276" w:lineRule="auto"/>
              <w:ind w:left="221" w:hanging="221"/>
              <w:jc w:val="both"/>
              <w:rPr>
                <w:color w:val="000000"/>
                <w:sz w:val="22"/>
              </w:rPr>
            </w:pPr>
            <w:r w:rsidRPr="00840B3E">
              <w:rPr>
                <w:color w:val="000000"/>
                <w:sz w:val="22"/>
              </w:rPr>
              <w:t>Xem lại video bài giảng</w:t>
            </w:r>
          </w:p>
          <w:p w14:paraId="38917871" w14:textId="06AB732D" w:rsidR="0047214F" w:rsidRPr="00840B3E" w:rsidRDefault="0047214F" w:rsidP="0047214F">
            <w:pPr>
              <w:pStyle w:val="ListParagraph"/>
              <w:spacing w:line="276" w:lineRule="auto"/>
              <w:ind w:left="221"/>
              <w:jc w:val="both"/>
              <w:rPr>
                <w:color w:val="000000"/>
                <w:sz w:val="22"/>
              </w:rPr>
            </w:pPr>
            <w:r w:rsidRPr="00594E51">
              <w:rPr>
                <w:color w:val="000000"/>
                <w:sz w:val="22"/>
              </w:rPr>
              <w:t>Làm bài tập theo yêu cầu của GV trên Elearrning.</w:t>
            </w:r>
          </w:p>
        </w:tc>
      </w:tr>
      <w:tr w:rsidR="00653475" w:rsidRPr="00420B65" w14:paraId="026220BC" w14:textId="77777777" w:rsidTr="00844649">
        <w:trPr>
          <w:trHeight w:val="310"/>
          <w:jc w:val="center"/>
        </w:trPr>
        <w:tc>
          <w:tcPr>
            <w:tcW w:w="4482" w:type="dxa"/>
            <w:gridSpan w:val="2"/>
            <w:shd w:val="clear" w:color="auto" w:fill="auto"/>
            <w:tcMar>
              <w:left w:w="57" w:type="dxa"/>
              <w:right w:w="57" w:type="dxa"/>
            </w:tcMar>
          </w:tcPr>
          <w:p w14:paraId="311B4DCB" w14:textId="1BB03B2B" w:rsidR="00653475" w:rsidRDefault="00653475" w:rsidP="0047214F">
            <w:pPr>
              <w:spacing w:line="288" w:lineRule="auto"/>
              <w:jc w:val="both"/>
              <w:rPr>
                <w:b/>
                <w:sz w:val="22"/>
                <w:lang w:val="vi-VN"/>
              </w:rPr>
            </w:pPr>
            <w:r>
              <w:rPr>
                <w:b/>
                <w:sz w:val="22"/>
                <w:lang w:val="vi-VN"/>
              </w:rPr>
              <w:t>Thi cuối kỳ</w:t>
            </w:r>
          </w:p>
        </w:tc>
        <w:tc>
          <w:tcPr>
            <w:tcW w:w="709" w:type="dxa"/>
            <w:shd w:val="clear" w:color="auto" w:fill="auto"/>
            <w:tcMar>
              <w:left w:w="57" w:type="dxa"/>
              <w:right w:w="57" w:type="dxa"/>
            </w:tcMar>
            <w:vAlign w:val="center"/>
          </w:tcPr>
          <w:p w14:paraId="7F843750" w14:textId="77777777" w:rsidR="00653475" w:rsidRDefault="00653475" w:rsidP="0047214F">
            <w:pPr>
              <w:jc w:val="center"/>
              <w:rPr>
                <w:color w:val="000000"/>
                <w:sz w:val="22"/>
              </w:rPr>
            </w:pPr>
          </w:p>
        </w:tc>
        <w:tc>
          <w:tcPr>
            <w:tcW w:w="950" w:type="dxa"/>
            <w:vAlign w:val="center"/>
          </w:tcPr>
          <w:p w14:paraId="0E4AFEB6" w14:textId="77777777" w:rsidR="00653475" w:rsidRDefault="00653475" w:rsidP="0047214F">
            <w:pPr>
              <w:jc w:val="center"/>
              <w:rPr>
                <w:color w:val="000000"/>
                <w:sz w:val="22"/>
              </w:rPr>
            </w:pPr>
          </w:p>
        </w:tc>
        <w:tc>
          <w:tcPr>
            <w:tcW w:w="3499" w:type="dxa"/>
            <w:shd w:val="clear" w:color="auto" w:fill="auto"/>
            <w:tcMar>
              <w:left w:w="57" w:type="dxa"/>
              <w:right w:w="57" w:type="dxa"/>
            </w:tcMar>
          </w:tcPr>
          <w:p w14:paraId="6E1A4F53" w14:textId="77777777" w:rsidR="00653475" w:rsidRPr="0019070F" w:rsidRDefault="00653475" w:rsidP="0019070F">
            <w:pPr>
              <w:jc w:val="both"/>
              <w:rPr>
                <w:color w:val="000000"/>
                <w:sz w:val="22"/>
              </w:rPr>
            </w:pPr>
          </w:p>
        </w:tc>
      </w:tr>
    </w:tbl>
    <w:p w14:paraId="042BEFB8" w14:textId="3A89FFDB" w:rsidR="0079325B" w:rsidRDefault="000F5FF7" w:rsidP="004C0FA4">
      <w:pPr>
        <w:spacing w:before="120" w:after="60" w:line="240" w:lineRule="auto"/>
        <w:jc w:val="both"/>
        <w:rPr>
          <w:i/>
          <w:color w:val="0000FF"/>
          <w:sz w:val="24"/>
          <w:szCs w:val="24"/>
        </w:rPr>
      </w:pPr>
      <w:r w:rsidRPr="00B9797A">
        <w:rPr>
          <w:b/>
          <w:sz w:val="24"/>
          <w:szCs w:val="24"/>
        </w:rPr>
        <w:t>9</w:t>
      </w:r>
      <w:r w:rsidR="0079325B" w:rsidRPr="00B9797A">
        <w:rPr>
          <w:b/>
          <w:sz w:val="24"/>
          <w:szCs w:val="24"/>
        </w:rPr>
        <w:t xml:space="preserve">. Yêu </w:t>
      </w:r>
      <w:r w:rsidR="0079325B" w:rsidRPr="007635EC">
        <w:rPr>
          <w:b/>
          <w:color w:val="000000"/>
          <w:sz w:val="24"/>
          <w:szCs w:val="24"/>
        </w:rPr>
        <w:t xml:space="preserve">cầu đối với </w:t>
      </w:r>
      <w:r w:rsidR="00D24E0C">
        <w:rPr>
          <w:b/>
          <w:color w:val="000000"/>
          <w:sz w:val="24"/>
          <w:szCs w:val="24"/>
        </w:rPr>
        <w:t>người học</w:t>
      </w:r>
      <w:r w:rsidR="0079325B" w:rsidRPr="007635EC">
        <w:rPr>
          <w:b/>
          <w:color w:val="000000"/>
          <w:sz w:val="24"/>
          <w:szCs w:val="24"/>
        </w:rPr>
        <w:t>:</w:t>
      </w:r>
      <w:r w:rsidR="005E1DEB">
        <w:rPr>
          <w:color w:val="000000"/>
          <w:sz w:val="24"/>
          <w:szCs w:val="24"/>
        </w:rPr>
        <w:t xml:space="preserve"> </w:t>
      </w:r>
    </w:p>
    <w:p w14:paraId="24980D42" w14:textId="77777777" w:rsidR="006E4712" w:rsidRDefault="006E4712" w:rsidP="004C0FA4">
      <w:pPr>
        <w:spacing w:before="60" w:after="120" w:line="240" w:lineRule="auto"/>
        <w:jc w:val="both"/>
        <w:rPr>
          <w:color w:val="222222"/>
          <w:sz w:val="24"/>
          <w:szCs w:val="26"/>
          <w:shd w:val="clear" w:color="auto" w:fill="FFFFFF"/>
        </w:rPr>
      </w:pPr>
      <w:r w:rsidRPr="006E4712">
        <w:rPr>
          <w:i/>
          <w:sz w:val="22"/>
          <w:szCs w:val="24"/>
        </w:rPr>
        <w:t xml:space="preserve">- </w:t>
      </w:r>
      <w:r w:rsidRPr="006E4712">
        <w:rPr>
          <w:color w:val="222222"/>
          <w:sz w:val="24"/>
          <w:szCs w:val="26"/>
          <w:shd w:val="clear" w:color="auto" w:fill="FFFFFF"/>
        </w:rPr>
        <w:t>Thường xuyên cập nhật và thực hiện đúng kế hoạch dạy học, kiểm tra, đánh giá theo Đề cương chi tiết học phần trên hệ thống NTU E-learning lớp học phần</w:t>
      </w:r>
      <w:r>
        <w:rPr>
          <w:color w:val="222222"/>
          <w:sz w:val="24"/>
          <w:szCs w:val="26"/>
          <w:shd w:val="clear" w:color="auto" w:fill="FFFFFF"/>
        </w:rPr>
        <w:t>;</w:t>
      </w:r>
    </w:p>
    <w:p w14:paraId="78416547" w14:textId="77777777" w:rsidR="006E4712" w:rsidRPr="006E4712" w:rsidRDefault="006E4712" w:rsidP="004C0FA4">
      <w:pPr>
        <w:spacing w:before="60" w:after="120" w:line="240" w:lineRule="auto"/>
        <w:jc w:val="both"/>
        <w:rPr>
          <w:i/>
          <w:sz w:val="20"/>
          <w:szCs w:val="24"/>
        </w:rPr>
      </w:pPr>
      <w:r w:rsidRPr="006E4712">
        <w:rPr>
          <w:color w:val="222222"/>
          <w:sz w:val="22"/>
          <w:szCs w:val="26"/>
          <w:shd w:val="clear" w:color="auto" w:fill="FFFFFF"/>
        </w:rPr>
        <w:t xml:space="preserve">- </w:t>
      </w:r>
      <w:r w:rsidRPr="006E4712">
        <w:rPr>
          <w:color w:val="222222"/>
          <w:sz w:val="24"/>
          <w:szCs w:val="26"/>
          <w:shd w:val="clear" w:color="auto" w:fill="FFFFFF"/>
        </w:rPr>
        <w:t>Thực hiện đầy đủ và trung thực các nhiệm vụ học tập, kiểm tra, đánh giá theo Đề cương chi tiết học phần và hướng dẫn của GV giảng dạy học phần</w:t>
      </w:r>
      <w:r>
        <w:rPr>
          <w:color w:val="222222"/>
          <w:sz w:val="24"/>
          <w:szCs w:val="26"/>
          <w:shd w:val="clear" w:color="auto" w:fill="FFFFFF"/>
        </w:rPr>
        <w:t>;</w:t>
      </w:r>
    </w:p>
    <w:p w14:paraId="0485598F" w14:textId="10E53554" w:rsidR="0079325B" w:rsidRPr="00EB4BAF" w:rsidRDefault="0079325B" w:rsidP="006E4712">
      <w:pPr>
        <w:tabs>
          <w:tab w:val="center" w:pos="1985"/>
          <w:tab w:val="center" w:pos="7088"/>
        </w:tabs>
        <w:spacing w:before="240" w:after="240" w:line="240" w:lineRule="auto"/>
        <w:jc w:val="both"/>
        <w:rPr>
          <w:b/>
          <w:color w:val="000000"/>
          <w:sz w:val="24"/>
          <w:lang w:val="vi-VN"/>
        </w:rPr>
      </w:pPr>
      <w:r w:rsidRPr="00DC3327">
        <w:rPr>
          <w:bCs/>
          <w:i/>
          <w:iCs/>
          <w:color w:val="000000"/>
          <w:sz w:val="24"/>
        </w:rPr>
        <w:t>Ngày cập nhật</w:t>
      </w:r>
      <w:r w:rsidRPr="00DC3327">
        <w:rPr>
          <w:bCs/>
          <w:color w:val="000000"/>
          <w:sz w:val="24"/>
        </w:rPr>
        <w:t xml:space="preserve">: </w:t>
      </w:r>
      <w:r w:rsidR="00B8465E">
        <w:rPr>
          <w:bCs/>
          <w:color w:val="000000"/>
          <w:sz w:val="24"/>
          <w:lang w:val="vi-VN"/>
        </w:rPr>
        <w:t>15</w:t>
      </w:r>
      <w:r w:rsidR="00EB4BAF">
        <w:rPr>
          <w:bCs/>
          <w:color w:val="000000"/>
          <w:sz w:val="24"/>
          <w:lang w:val="vi-VN"/>
        </w:rPr>
        <w:t>/</w:t>
      </w:r>
      <w:r w:rsidR="00B8465E">
        <w:rPr>
          <w:bCs/>
          <w:color w:val="000000"/>
          <w:sz w:val="24"/>
          <w:lang w:val="vi-VN"/>
        </w:rPr>
        <w:t>11</w:t>
      </w:r>
      <w:r w:rsidR="00EB4BAF">
        <w:rPr>
          <w:bCs/>
          <w:color w:val="000000"/>
          <w:sz w:val="24"/>
          <w:lang w:val="vi-VN"/>
        </w:rPr>
        <w:t>/2021</w:t>
      </w:r>
    </w:p>
    <w:p w14:paraId="0AC98650" w14:textId="46693D41" w:rsidR="00613C2A" w:rsidRPr="00613C2A" w:rsidRDefault="00613C2A" w:rsidP="00613C2A">
      <w:pPr>
        <w:tabs>
          <w:tab w:val="center" w:pos="1985"/>
          <w:tab w:val="center" w:pos="7088"/>
        </w:tabs>
        <w:spacing w:line="240" w:lineRule="auto"/>
        <w:jc w:val="both"/>
        <w:rPr>
          <w:b/>
        </w:rPr>
      </w:pPr>
      <w:r w:rsidRPr="00613C2A">
        <w:rPr>
          <w:b/>
        </w:rPr>
        <w:tab/>
        <w:t>GIẢNG VIÊN</w:t>
      </w:r>
      <w:r w:rsidRPr="00613C2A">
        <w:rPr>
          <w:b/>
        </w:rPr>
        <w:tab/>
        <w:t>CHỦ NHIỆM HỌC PHẦN</w:t>
      </w:r>
    </w:p>
    <w:p w14:paraId="5913B246" w14:textId="6C457D5C" w:rsidR="00613C2A" w:rsidRPr="00035A80" w:rsidRDefault="00613C2A" w:rsidP="00035A80">
      <w:pPr>
        <w:tabs>
          <w:tab w:val="center" w:pos="1985"/>
          <w:tab w:val="center" w:pos="7088"/>
        </w:tabs>
        <w:spacing w:line="240" w:lineRule="auto"/>
        <w:jc w:val="both"/>
        <w:rPr>
          <w:b/>
        </w:rPr>
      </w:pPr>
      <w:r w:rsidRPr="00613C2A">
        <w:rPr>
          <w:i/>
          <w:szCs w:val="24"/>
        </w:rPr>
        <w:tab/>
      </w:r>
      <w:r w:rsidR="00035A80">
        <w:rPr>
          <w:b/>
          <w:lang w:val="vi-VN"/>
        </w:rPr>
        <w:t xml:space="preserve">             </w:t>
      </w:r>
      <w:r w:rsidR="00DC0F94">
        <w:rPr>
          <w:i/>
          <w:color w:val="000000"/>
        </w:rPr>
        <w:t>TS.</w:t>
      </w:r>
      <w:r w:rsidR="00DC0F94">
        <w:rPr>
          <w:i/>
          <w:color w:val="000000"/>
          <w:lang w:val="vi-VN"/>
        </w:rPr>
        <w:t xml:space="preserve"> </w:t>
      </w:r>
      <w:r w:rsidR="00DC0F94">
        <w:rPr>
          <w:i/>
          <w:color w:val="000000"/>
        </w:rPr>
        <w:t>Trần Thị Phương Anh</w:t>
      </w:r>
      <w:r w:rsidR="00DC0F94">
        <w:rPr>
          <w:i/>
          <w:color w:val="000000"/>
          <w:lang w:val="vi-VN"/>
        </w:rPr>
        <w:t xml:space="preserve">                                          </w:t>
      </w:r>
      <w:r w:rsidR="0079325B">
        <w:rPr>
          <w:b/>
          <w:color w:val="000000"/>
        </w:rPr>
        <w:br/>
      </w:r>
    </w:p>
    <w:p w14:paraId="3F959705" w14:textId="40E7145A" w:rsidR="00DC0F94" w:rsidRPr="00035A80" w:rsidRDefault="002A0E16" w:rsidP="00035A80">
      <w:pPr>
        <w:tabs>
          <w:tab w:val="center" w:pos="1985"/>
          <w:tab w:val="center" w:pos="7088"/>
        </w:tabs>
        <w:spacing w:before="360" w:line="240" w:lineRule="auto"/>
        <w:jc w:val="center"/>
        <w:rPr>
          <w:b/>
        </w:rPr>
      </w:pPr>
      <w:r w:rsidRPr="002A0E16">
        <w:rPr>
          <w:b/>
        </w:rPr>
        <w:t>TRƯỞNG BỘ MÔN</w:t>
      </w:r>
      <w:bookmarkStart w:id="0" w:name="_GoBack"/>
      <w:bookmarkEnd w:id="0"/>
    </w:p>
    <w:p w14:paraId="36C912C9" w14:textId="077C1DF3" w:rsidR="002A0E16" w:rsidRPr="00DC0F94" w:rsidRDefault="00DC0F94" w:rsidP="002A0E16">
      <w:pPr>
        <w:tabs>
          <w:tab w:val="center" w:pos="1985"/>
          <w:tab w:val="center" w:pos="7088"/>
        </w:tabs>
        <w:spacing w:line="240" w:lineRule="auto"/>
        <w:jc w:val="center"/>
        <w:rPr>
          <w:i/>
          <w:szCs w:val="24"/>
          <w:lang w:val="vi-VN"/>
        </w:rPr>
      </w:pPr>
      <w:r>
        <w:rPr>
          <w:i/>
          <w:szCs w:val="24"/>
        </w:rPr>
        <w:t>TS.</w:t>
      </w:r>
      <w:r>
        <w:rPr>
          <w:i/>
          <w:szCs w:val="24"/>
          <w:lang w:val="vi-VN"/>
        </w:rPr>
        <w:t xml:space="preserve"> Trần Quang Ngọc</w:t>
      </w:r>
    </w:p>
    <w:p w14:paraId="69DF14DD" w14:textId="77777777" w:rsidR="00D0177B" w:rsidRDefault="00D0177B" w:rsidP="0079325B">
      <w:pPr>
        <w:jc w:val="both"/>
        <w:rPr>
          <w:b/>
          <w:color w:val="000000"/>
          <w:szCs w:val="24"/>
          <w:u w:val="single"/>
        </w:rPr>
      </w:pPr>
    </w:p>
    <w:p w14:paraId="6F68A8C6" w14:textId="1D1FA7D9" w:rsidR="00273062" w:rsidRDefault="00273062" w:rsidP="00DE63E3">
      <w:pPr>
        <w:spacing w:before="60"/>
        <w:jc w:val="both"/>
        <w:rPr>
          <w:color w:val="000000"/>
          <w:sz w:val="24"/>
          <w:szCs w:val="24"/>
        </w:rPr>
      </w:pPr>
    </w:p>
    <w:p w14:paraId="6276E34E" w14:textId="05FB1F60" w:rsidR="00273062" w:rsidRDefault="00273062" w:rsidP="00DE63E3">
      <w:pPr>
        <w:spacing w:before="60"/>
        <w:jc w:val="both"/>
        <w:rPr>
          <w:color w:val="000000"/>
          <w:sz w:val="24"/>
          <w:szCs w:val="24"/>
        </w:rPr>
      </w:pPr>
    </w:p>
    <w:p w14:paraId="0DEF58E8" w14:textId="32326425" w:rsidR="00273062" w:rsidRDefault="00273062" w:rsidP="00DE63E3">
      <w:pPr>
        <w:spacing w:before="60"/>
        <w:jc w:val="both"/>
        <w:rPr>
          <w:color w:val="000000"/>
          <w:sz w:val="24"/>
          <w:szCs w:val="24"/>
        </w:rPr>
      </w:pPr>
    </w:p>
    <w:p w14:paraId="64C54747" w14:textId="77777777" w:rsidR="00273062" w:rsidRPr="00872180" w:rsidRDefault="00273062" w:rsidP="00273062">
      <w:pPr>
        <w:spacing w:before="100"/>
        <w:jc w:val="center"/>
        <w:rPr>
          <w:b/>
          <w:color w:val="000000"/>
          <w:lang w:val="pt-PT"/>
        </w:rPr>
      </w:pPr>
    </w:p>
    <w:p w14:paraId="7F4C49FA" w14:textId="77777777" w:rsidR="00273062" w:rsidRPr="00872180" w:rsidRDefault="00273062" w:rsidP="00273062">
      <w:pPr>
        <w:spacing w:before="100"/>
        <w:jc w:val="center"/>
        <w:rPr>
          <w:b/>
          <w:color w:val="000000"/>
          <w:lang w:val="pt-PT"/>
        </w:rPr>
      </w:pPr>
    </w:p>
    <w:p w14:paraId="2CBEFE32" w14:textId="77777777" w:rsidR="00273062" w:rsidRPr="00872180" w:rsidRDefault="00273062" w:rsidP="00273062">
      <w:pPr>
        <w:spacing w:before="100"/>
        <w:jc w:val="center"/>
        <w:rPr>
          <w:b/>
          <w:color w:val="000000"/>
          <w:lang w:val="pt-PT"/>
        </w:rPr>
      </w:pPr>
    </w:p>
    <w:p w14:paraId="0915631D" w14:textId="148804AA" w:rsidR="00273062" w:rsidRDefault="00273062" w:rsidP="00DE63E3">
      <w:pPr>
        <w:spacing w:before="60"/>
        <w:jc w:val="both"/>
        <w:rPr>
          <w:color w:val="000000"/>
          <w:sz w:val="24"/>
          <w:szCs w:val="24"/>
        </w:rPr>
      </w:pPr>
    </w:p>
    <w:p w14:paraId="412798EB" w14:textId="77777777" w:rsidR="00273062" w:rsidRPr="00A27ABF" w:rsidRDefault="00273062" w:rsidP="00DE63E3">
      <w:pPr>
        <w:spacing w:before="60"/>
        <w:jc w:val="both"/>
        <w:rPr>
          <w:color w:val="000000"/>
          <w:sz w:val="24"/>
          <w:szCs w:val="24"/>
        </w:rPr>
      </w:pPr>
    </w:p>
    <w:sectPr w:rsidR="00273062" w:rsidRPr="00A27ABF" w:rsidSect="0079325B">
      <w:headerReference w:type="default" r:id="rId10"/>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0D4E6" w14:textId="77777777" w:rsidR="001E3AE8" w:rsidRDefault="001E3AE8" w:rsidP="00596718">
      <w:pPr>
        <w:spacing w:line="240" w:lineRule="auto"/>
      </w:pPr>
      <w:r>
        <w:separator/>
      </w:r>
    </w:p>
  </w:endnote>
  <w:endnote w:type="continuationSeparator" w:id="0">
    <w:p w14:paraId="4256C901" w14:textId="77777777" w:rsidR="001E3AE8" w:rsidRDefault="001E3AE8" w:rsidP="0059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03E7E" w14:textId="77777777" w:rsidR="001E3AE8" w:rsidRDefault="001E3AE8" w:rsidP="00596718">
      <w:pPr>
        <w:spacing w:line="240" w:lineRule="auto"/>
      </w:pPr>
      <w:r>
        <w:separator/>
      </w:r>
    </w:p>
  </w:footnote>
  <w:footnote w:type="continuationSeparator" w:id="0">
    <w:p w14:paraId="6198C2D7" w14:textId="77777777" w:rsidR="001E3AE8" w:rsidRDefault="001E3AE8" w:rsidP="00596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34978"/>
      <w:docPartObj>
        <w:docPartGallery w:val="Page Numbers (Top of Page)"/>
        <w:docPartUnique/>
      </w:docPartObj>
    </w:sdtPr>
    <w:sdtEndPr>
      <w:rPr>
        <w:noProof/>
      </w:rPr>
    </w:sdtEndPr>
    <w:sdtContent>
      <w:p w14:paraId="0784D29A" w14:textId="5B5D580C" w:rsidR="00491A52" w:rsidRDefault="00491A52">
        <w:pPr>
          <w:pStyle w:val="Header"/>
          <w:jc w:val="center"/>
        </w:pPr>
        <w:r>
          <w:fldChar w:fldCharType="begin"/>
        </w:r>
        <w:r>
          <w:instrText xml:space="preserve"> PAGE   \* MERGEFORMAT </w:instrText>
        </w:r>
        <w:r>
          <w:fldChar w:fldCharType="separate"/>
        </w:r>
        <w:r>
          <w:rPr>
            <w:noProof/>
          </w:rPr>
          <w:t>6</w:t>
        </w:r>
        <w:r>
          <w:rPr>
            <w:noProof/>
          </w:rPr>
          <w:fldChar w:fldCharType="end"/>
        </w:r>
      </w:p>
    </w:sdtContent>
  </w:sdt>
  <w:p w14:paraId="2D925570" w14:textId="77777777" w:rsidR="00491A52" w:rsidRDefault="00491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5E6F"/>
    <w:multiLevelType w:val="hybridMultilevel"/>
    <w:tmpl w:val="44BA0A6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D0F43"/>
    <w:multiLevelType w:val="hybridMultilevel"/>
    <w:tmpl w:val="53E4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4041C"/>
    <w:multiLevelType w:val="hybridMultilevel"/>
    <w:tmpl w:val="8CECA3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C52A4"/>
    <w:multiLevelType w:val="hybridMultilevel"/>
    <w:tmpl w:val="4BFA32D8"/>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D0D18"/>
    <w:multiLevelType w:val="hybridMultilevel"/>
    <w:tmpl w:val="FC0C0A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93060"/>
    <w:multiLevelType w:val="hybridMultilevel"/>
    <w:tmpl w:val="357C200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F11F41"/>
    <w:multiLevelType w:val="hybridMultilevel"/>
    <w:tmpl w:val="788E7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47D09"/>
    <w:multiLevelType w:val="hybridMultilevel"/>
    <w:tmpl w:val="4754F1BE"/>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2BC10F6"/>
    <w:multiLevelType w:val="hybridMultilevel"/>
    <w:tmpl w:val="CD9EC330"/>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72E66"/>
    <w:multiLevelType w:val="hybridMultilevel"/>
    <w:tmpl w:val="B024E97A"/>
    <w:lvl w:ilvl="0" w:tplc="63EE23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B2DC0"/>
    <w:multiLevelType w:val="hybridMultilevel"/>
    <w:tmpl w:val="B1EC4A8C"/>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02415"/>
    <w:multiLevelType w:val="hybridMultilevel"/>
    <w:tmpl w:val="4558B75A"/>
    <w:lvl w:ilvl="0" w:tplc="A172FA20">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471C1F"/>
    <w:multiLevelType w:val="hybridMultilevel"/>
    <w:tmpl w:val="145E9BF6"/>
    <w:lvl w:ilvl="0" w:tplc="CF465C60">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7D893481"/>
    <w:multiLevelType w:val="hybridMultilevel"/>
    <w:tmpl w:val="DC64834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5"/>
  </w:num>
  <w:num w:numId="4">
    <w:abstractNumId w:val="2"/>
  </w:num>
  <w:num w:numId="5">
    <w:abstractNumId w:val="13"/>
  </w:num>
  <w:num w:numId="6">
    <w:abstractNumId w:val="6"/>
  </w:num>
  <w:num w:numId="7">
    <w:abstractNumId w:val="12"/>
  </w:num>
  <w:num w:numId="8">
    <w:abstractNumId w:val="4"/>
  </w:num>
  <w:num w:numId="9">
    <w:abstractNumId w:val="0"/>
  </w:num>
  <w:num w:numId="10">
    <w:abstractNumId w:val="10"/>
  </w:num>
  <w:num w:numId="11">
    <w:abstractNumId w:val="8"/>
  </w:num>
  <w:num w:numId="12">
    <w:abstractNumId w:val="7"/>
  </w:num>
  <w:num w:numId="13">
    <w:abstractNumId w:val="14"/>
  </w:num>
  <w:num w:numId="14">
    <w:abstractNumId w:val="18"/>
  </w:num>
  <w:num w:numId="15">
    <w:abstractNumId w:val="15"/>
  </w:num>
  <w:num w:numId="16">
    <w:abstractNumId w:val="17"/>
  </w:num>
  <w:num w:numId="17">
    <w:abstractNumId w:val="9"/>
  </w:num>
  <w:num w:numId="18">
    <w:abstractNumId w:val="11"/>
  </w:num>
  <w:num w:numId="1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F73"/>
    <w:rsid w:val="000101C6"/>
    <w:rsid w:val="00016F1D"/>
    <w:rsid w:val="00023BAA"/>
    <w:rsid w:val="00027C33"/>
    <w:rsid w:val="0003037A"/>
    <w:rsid w:val="00035A80"/>
    <w:rsid w:val="00037DE3"/>
    <w:rsid w:val="00046897"/>
    <w:rsid w:val="00055C21"/>
    <w:rsid w:val="00055EB8"/>
    <w:rsid w:val="0005708E"/>
    <w:rsid w:val="0006768E"/>
    <w:rsid w:val="00067870"/>
    <w:rsid w:val="000737BD"/>
    <w:rsid w:val="00081C59"/>
    <w:rsid w:val="000834DF"/>
    <w:rsid w:val="00084917"/>
    <w:rsid w:val="00084957"/>
    <w:rsid w:val="00084B4D"/>
    <w:rsid w:val="00084FA4"/>
    <w:rsid w:val="00087BAD"/>
    <w:rsid w:val="00090DF8"/>
    <w:rsid w:val="00091970"/>
    <w:rsid w:val="000944B0"/>
    <w:rsid w:val="000A24F4"/>
    <w:rsid w:val="000A3F9A"/>
    <w:rsid w:val="000A5BE2"/>
    <w:rsid w:val="000A7E93"/>
    <w:rsid w:val="000A7EA0"/>
    <w:rsid w:val="000B1EA0"/>
    <w:rsid w:val="000B478D"/>
    <w:rsid w:val="000B55C2"/>
    <w:rsid w:val="000C0CE7"/>
    <w:rsid w:val="000C6D5D"/>
    <w:rsid w:val="000D355F"/>
    <w:rsid w:val="000D38DC"/>
    <w:rsid w:val="000D4659"/>
    <w:rsid w:val="000E2E64"/>
    <w:rsid w:val="000E4EC1"/>
    <w:rsid w:val="000E5C0C"/>
    <w:rsid w:val="000F18C5"/>
    <w:rsid w:val="000F40CD"/>
    <w:rsid w:val="000F5FF7"/>
    <w:rsid w:val="001025F5"/>
    <w:rsid w:val="00102DD4"/>
    <w:rsid w:val="00107066"/>
    <w:rsid w:val="001071A4"/>
    <w:rsid w:val="00112E1F"/>
    <w:rsid w:val="00117A9C"/>
    <w:rsid w:val="001209C8"/>
    <w:rsid w:val="0012342F"/>
    <w:rsid w:val="00123597"/>
    <w:rsid w:val="001235AA"/>
    <w:rsid w:val="00124DAF"/>
    <w:rsid w:val="00125782"/>
    <w:rsid w:val="0012651A"/>
    <w:rsid w:val="00126713"/>
    <w:rsid w:val="00133638"/>
    <w:rsid w:val="00134922"/>
    <w:rsid w:val="00136FFF"/>
    <w:rsid w:val="00140410"/>
    <w:rsid w:val="00145300"/>
    <w:rsid w:val="00146920"/>
    <w:rsid w:val="001474C4"/>
    <w:rsid w:val="0015151A"/>
    <w:rsid w:val="00155B65"/>
    <w:rsid w:val="00164622"/>
    <w:rsid w:val="00164FD3"/>
    <w:rsid w:val="00171637"/>
    <w:rsid w:val="00175545"/>
    <w:rsid w:val="00175D6D"/>
    <w:rsid w:val="0017656D"/>
    <w:rsid w:val="0018063B"/>
    <w:rsid w:val="00186363"/>
    <w:rsid w:val="0019062A"/>
    <w:rsid w:val="0019070F"/>
    <w:rsid w:val="00192448"/>
    <w:rsid w:val="00194338"/>
    <w:rsid w:val="001A278C"/>
    <w:rsid w:val="001A5BFB"/>
    <w:rsid w:val="001A5D11"/>
    <w:rsid w:val="001A7D0C"/>
    <w:rsid w:val="001B0D26"/>
    <w:rsid w:val="001B47F0"/>
    <w:rsid w:val="001C2C21"/>
    <w:rsid w:val="001C3121"/>
    <w:rsid w:val="001C3267"/>
    <w:rsid w:val="001C7EA3"/>
    <w:rsid w:val="001E0FC4"/>
    <w:rsid w:val="001E3582"/>
    <w:rsid w:val="001E3AE8"/>
    <w:rsid w:val="001F113D"/>
    <w:rsid w:val="001F5A05"/>
    <w:rsid w:val="00202B9B"/>
    <w:rsid w:val="00205E97"/>
    <w:rsid w:val="00220109"/>
    <w:rsid w:val="0022317C"/>
    <w:rsid w:val="00230A22"/>
    <w:rsid w:val="00230C9B"/>
    <w:rsid w:val="00234674"/>
    <w:rsid w:val="0023567D"/>
    <w:rsid w:val="002357F8"/>
    <w:rsid w:val="00240116"/>
    <w:rsid w:val="002423CC"/>
    <w:rsid w:val="00244FEB"/>
    <w:rsid w:val="0025369A"/>
    <w:rsid w:val="002573B6"/>
    <w:rsid w:val="002577AC"/>
    <w:rsid w:val="0025792F"/>
    <w:rsid w:val="00262E72"/>
    <w:rsid w:val="00263139"/>
    <w:rsid w:val="00271394"/>
    <w:rsid w:val="00273062"/>
    <w:rsid w:val="002741A5"/>
    <w:rsid w:val="00274574"/>
    <w:rsid w:val="00275104"/>
    <w:rsid w:val="002816F3"/>
    <w:rsid w:val="00286603"/>
    <w:rsid w:val="00293E7C"/>
    <w:rsid w:val="00294C0D"/>
    <w:rsid w:val="0029736C"/>
    <w:rsid w:val="00297BA5"/>
    <w:rsid w:val="00297EDF"/>
    <w:rsid w:val="002A0936"/>
    <w:rsid w:val="002A0A4C"/>
    <w:rsid w:val="002A0E16"/>
    <w:rsid w:val="002A1FE5"/>
    <w:rsid w:val="002A5CBC"/>
    <w:rsid w:val="002B0ECC"/>
    <w:rsid w:val="002B1193"/>
    <w:rsid w:val="002B23FE"/>
    <w:rsid w:val="002B4330"/>
    <w:rsid w:val="002B4E79"/>
    <w:rsid w:val="002B63EC"/>
    <w:rsid w:val="002C0091"/>
    <w:rsid w:val="002C0C2F"/>
    <w:rsid w:val="002C52CE"/>
    <w:rsid w:val="002D3D60"/>
    <w:rsid w:val="002D459A"/>
    <w:rsid w:val="002D53C1"/>
    <w:rsid w:val="002D7499"/>
    <w:rsid w:val="002D78C4"/>
    <w:rsid w:val="002D7919"/>
    <w:rsid w:val="002E2509"/>
    <w:rsid w:val="002F0694"/>
    <w:rsid w:val="002F4210"/>
    <w:rsid w:val="002F4831"/>
    <w:rsid w:val="00301BD2"/>
    <w:rsid w:val="00301C9F"/>
    <w:rsid w:val="00310036"/>
    <w:rsid w:val="00314AB7"/>
    <w:rsid w:val="003150EF"/>
    <w:rsid w:val="00315E3A"/>
    <w:rsid w:val="00326114"/>
    <w:rsid w:val="00333723"/>
    <w:rsid w:val="00336512"/>
    <w:rsid w:val="00336735"/>
    <w:rsid w:val="0034400D"/>
    <w:rsid w:val="00346D62"/>
    <w:rsid w:val="00353AAA"/>
    <w:rsid w:val="003576AF"/>
    <w:rsid w:val="00370796"/>
    <w:rsid w:val="00373CEE"/>
    <w:rsid w:val="00374F17"/>
    <w:rsid w:val="00380FF7"/>
    <w:rsid w:val="003836C1"/>
    <w:rsid w:val="003852E6"/>
    <w:rsid w:val="00386943"/>
    <w:rsid w:val="00397698"/>
    <w:rsid w:val="003A20B6"/>
    <w:rsid w:val="003A2159"/>
    <w:rsid w:val="003A23EE"/>
    <w:rsid w:val="003A2CC5"/>
    <w:rsid w:val="003B07DD"/>
    <w:rsid w:val="003B2279"/>
    <w:rsid w:val="003B6F04"/>
    <w:rsid w:val="003C6664"/>
    <w:rsid w:val="003D1828"/>
    <w:rsid w:val="003D6C80"/>
    <w:rsid w:val="003D764E"/>
    <w:rsid w:val="003D7750"/>
    <w:rsid w:val="003E57EB"/>
    <w:rsid w:val="003E79AF"/>
    <w:rsid w:val="003F0A81"/>
    <w:rsid w:val="003F40FB"/>
    <w:rsid w:val="003F4824"/>
    <w:rsid w:val="004010D5"/>
    <w:rsid w:val="00405608"/>
    <w:rsid w:val="00406064"/>
    <w:rsid w:val="00406B8D"/>
    <w:rsid w:val="00406C9B"/>
    <w:rsid w:val="0041157D"/>
    <w:rsid w:val="00417BE0"/>
    <w:rsid w:val="00420B65"/>
    <w:rsid w:val="004212C6"/>
    <w:rsid w:val="00422E5B"/>
    <w:rsid w:val="004259BA"/>
    <w:rsid w:val="00426A43"/>
    <w:rsid w:val="00426FF4"/>
    <w:rsid w:val="0044497A"/>
    <w:rsid w:val="00450140"/>
    <w:rsid w:val="00454878"/>
    <w:rsid w:val="0045667F"/>
    <w:rsid w:val="00456B73"/>
    <w:rsid w:val="004578F3"/>
    <w:rsid w:val="00470307"/>
    <w:rsid w:val="00471547"/>
    <w:rsid w:val="0047214F"/>
    <w:rsid w:val="00472B44"/>
    <w:rsid w:val="00473CA6"/>
    <w:rsid w:val="00477269"/>
    <w:rsid w:val="004802D2"/>
    <w:rsid w:val="004810B0"/>
    <w:rsid w:val="00483873"/>
    <w:rsid w:val="00484361"/>
    <w:rsid w:val="00484D66"/>
    <w:rsid w:val="004873DB"/>
    <w:rsid w:val="004901B3"/>
    <w:rsid w:val="00490DE4"/>
    <w:rsid w:val="00491A52"/>
    <w:rsid w:val="004921EC"/>
    <w:rsid w:val="00493E63"/>
    <w:rsid w:val="0049466D"/>
    <w:rsid w:val="00497E1F"/>
    <w:rsid w:val="004A32EA"/>
    <w:rsid w:val="004A667B"/>
    <w:rsid w:val="004A6D7B"/>
    <w:rsid w:val="004B0622"/>
    <w:rsid w:val="004B6E4A"/>
    <w:rsid w:val="004B7227"/>
    <w:rsid w:val="004B73A6"/>
    <w:rsid w:val="004C0FA4"/>
    <w:rsid w:val="004C250B"/>
    <w:rsid w:val="004D5F53"/>
    <w:rsid w:val="004D6F11"/>
    <w:rsid w:val="004E3647"/>
    <w:rsid w:val="004E428C"/>
    <w:rsid w:val="004E5556"/>
    <w:rsid w:val="004F0091"/>
    <w:rsid w:val="004F0523"/>
    <w:rsid w:val="004F090C"/>
    <w:rsid w:val="004F2F04"/>
    <w:rsid w:val="004F3C1F"/>
    <w:rsid w:val="004F441F"/>
    <w:rsid w:val="00501625"/>
    <w:rsid w:val="00502953"/>
    <w:rsid w:val="005111DE"/>
    <w:rsid w:val="0051488E"/>
    <w:rsid w:val="00516A49"/>
    <w:rsid w:val="00520789"/>
    <w:rsid w:val="0052429A"/>
    <w:rsid w:val="00531CB6"/>
    <w:rsid w:val="005324F7"/>
    <w:rsid w:val="00532AAD"/>
    <w:rsid w:val="0053348C"/>
    <w:rsid w:val="00535A70"/>
    <w:rsid w:val="00544749"/>
    <w:rsid w:val="00545622"/>
    <w:rsid w:val="00546A9C"/>
    <w:rsid w:val="005500F9"/>
    <w:rsid w:val="00550C27"/>
    <w:rsid w:val="00562025"/>
    <w:rsid w:val="005647BF"/>
    <w:rsid w:val="005659AB"/>
    <w:rsid w:val="00566E61"/>
    <w:rsid w:val="005705AE"/>
    <w:rsid w:val="00571A75"/>
    <w:rsid w:val="00571BF7"/>
    <w:rsid w:val="005742F6"/>
    <w:rsid w:val="00577432"/>
    <w:rsid w:val="00581BD4"/>
    <w:rsid w:val="00585B6B"/>
    <w:rsid w:val="0058708D"/>
    <w:rsid w:val="00587A30"/>
    <w:rsid w:val="005931EA"/>
    <w:rsid w:val="005940E6"/>
    <w:rsid w:val="00594E51"/>
    <w:rsid w:val="00594F8A"/>
    <w:rsid w:val="00596718"/>
    <w:rsid w:val="00596BDF"/>
    <w:rsid w:val="005A0A05"/>
    <w:rsid w:val="005A2B61"/>
    <w:rsid w:val="005A38E8"/>
    <w:rsid w:val="005A70C9"/>
    <w:rsid w:val="005B0042"/>
    <w:rsid w:val="005B3CEC"/>
    <w:rsid w:val="005B5152"/>
    <w:rsid w:val="005C0AC3"/>
    <w:rsid w:val="005C1B59"/>
    <w:rsid w:val="005C2CE7"/>
    <w:rsid w:val="005C4E6B"/>
    <w:rsid w:val="005C642F"/>
    <w:rsid w:val="005C6F2C"/>
    <w:rsid w:val="005D233B"/>
    <w:rsid w:val="005D2565"/>
    <w:rsid w:val="005E1A45"/>
    <w:rsid w:val="005E1DEB"/>
    <w:rsid w:val="005E7E0B"/>
    <w:rsid w:val="005F1423"/>
    <w:rsid w:val="005F3CD7"/>
    <w:rsid w:val="00601043"/>
    <w:rsid w:val="00603580"/>
    <w:rsid w:val="00605E6A"/>
    <w:rsid w:val="006060A7"/>
    <w:rsid w:val="00607282"/>
    <w:rsid w:val="00610949"/>
    <w:rsid w:val="00612A28"/>
    <w:rsid w:val="00613C2A"/>
    <w:rsid w:val="006200FE"/>
    <w:rsid w:val="006232AF"/>
    <w:rsid w:val="00623F47"/>
    <w:rsid w:val="006260A2"/>
    <w:rsid w:val="00627105"/>
    <w:rsid w:val="006370D3"/>
    <w:rsid w:val="00642025"/>
    <w:rsid w:val="00642227"/>
    <w:rsid w:val="0065309E"/>
    <w:rsid w:val="00653475"/>
    <w:rsid w:val="0065448C"/>
    <w:rsid w:val="00655CEC"/>
    <w:rsid w:val="0066107F"/>
    <w:rsid w:val="00662074"/>
    <w:rsid w:val="00663F6C"/>
    <w:rsid w:val="00672EB8"/>
    <w:rsid w:val="006764B4"/>
    <w:rsid w:val="006770B8"/>
    <w:rsid w:val="006802A4"/>
    <w:rsid w:val="00682E06"/>
    <w:rsid w:val="0068602B"/>
    <w:rsid w:val="00691DFA"/>
    <w:rsid w:val="006923CC"/>
    <w:rsid w:val="00692F96"/>
    <w:rsid w:val="00693246"/>
    <w:rsid w:val="00693CC1"/>
    <w:rsid w:val="00693F24"/>
    <w:rsid w:val="006A4FCA"/>
    <w:rsid w:val="006A5E7A"/>
    <w:rsid w:val="006A6F2F"/>
    <w:rsid w:val="006B6237"/>
    <w:rsid w:val="006C0DAD"/>
    <w:rsid w:val="006C40A1"/>
    <w:rsid w:val="006C7F7C"/>
    <w:rsid w:val="006D4719"/>
    <w:rsid w:val="006E3CD5"/>
    <w:rsid w:val="006E4712"/>
    <w:rsid w:val="006E5905"/>
    <w:rsid w:val="006E6E4D"/>
    <w:rsid w:val="006F02E2"/>
    <w:rsid w:val="006F104A"/>
    <w:rsid w:val="006F19C6"/>
    <w:rsid w:val="006F3010"/>
    <w:rsid w:val="006F545C"/>
    <w:rsid w:val="007006B1"/>
    <w:rsid w:val="007018F1"/>
    <w:rsid w:val="00703B82"/>
    <w:rsid w:val="00704294"/>
    <w:rsid w:val="00704EF1"/>
    <w:rsid w:val="00707F7E"/>
    <w:rsid w:val="007132BA"/>
    <w:rsid w:val="00721FC8"/>
    <w:rsid w:val="007274D7"/>
    <w:rsid w:val="00727B2C"/>
    <w:rsid w:val="00732081"/>
    <w:rsid w:val="00740805"/>
    <w:rsid w:val="007471E4"/>
    <w:rsid w:val="00747800"/>
    <w:rsid w:val="0075289C"/>
    <w:rsid w:val="00761A0F"/>
    <w:rsid w:val="0076456A"/>
    <w:rsid w:val="0076570A"/>
    <w:rsid w:val="00766D4A"/>
    <w:rsid w:val="00772E71"/>
    <w:rsid w:val="00775585"/>
    <w:rsid w:val="00783BA9"/>
    <w:rsid w:val="00784211"/>
    <w:rsid w:val="00784BEF"/>
    <w:rsid w:val="007918AE"/>
    <w:rsid w:val="0079325B"/>
    <w:rsid w:val="00794C40"/>
    <w:rsid w:val="00794C4E"/>
    <w:rsid w:val="00797361"/>
    <w:rsid w:val="007A0856"/>
    <w:rsid w:val="007A2FE8"/>
    <w:rsid w:val="007A49C1"/>
    <w:rsid w:val="007B1A3E"/>
    <w:rsid w:val="007B4681"/>
    <w:rsid w:val="007B7B29"/>
    <w:rsid w:val="007C01A3"/>
    <w:rsid w:val="007C074A"/>
    <w:rsid w:val="007C60FE"/>
    <w:rsid w:val="007D37D4"/>
    <w:rsid w:val="007D3B4F"/>
    <w:rsid w:val="007D703E"/>
    <w:rsid w:val="007E0100"/>
    <w:rsid w:val="007E1B7E"/>
    <w:rsid w:val="007E3F48"/>
    <w:rsid w:val="007F18EC"/>
    <w:rsid w:val="007F3703"/>
    <w:rsid w:val="007F5CEC"/>
    <w:rsid w:val="007F6796"/>
    <w:rsid w:val="00805D52"/>
    <w:rsid w:val="008064CA"/>
    <w:rsid w:val="0081595C"/>
    <w:rsid w:val="0081609B"/>
    <w:rsid w:val="00823B86"/>
    <w:rsid w:val="00824716"/>
    <w:rsid w:val="008255E6"/>
    <w:rsid w:val="0082732B"/>
    <w:rsid w:val="00834B74"/>
    <w:rsid w:val="00836FF0"/>
    <w:rsid w:val="00840B3E"/>
    <w:rsid w:val="00840D06"/>
    <w:rsid w:val="00842B05"/>
    <w:rsid w:val="00844649"/>
    <w:rsid w:val="00844D1F"/>
    <w:rsid w:val="00845886"/>
    <w:rsid w:val="00852519"/>
    <w:rsid w:val="008564E2"/>
    <w:rsid w:val="00856641"/>
    <w:rsid w:val="008567CD"/>
    <w:rsid w:val="008576DD"/>
    <w:rsid w:val="008623B8"/>
    <w:rsid w:val="008707B4"/>
    <w:rsid w:val="00875219"/>
    <w:rsid w:val="00880080"/>
    <w:rsid w:val="008803FA"/>
    <w:rsid w:val="00881669"/>
    <w:rsid w:val="0088406B"/>
    <w:rsid w:val="00885781"/>
    <w:rsid w:val="00885CC6"/>
    <w:rsid w:val="008908D9"/>
    <w:rsid w:val="00892BC4"/>
    <w:rsid w:val="008A0E16"/>
    <w:rsid w:val="008A0E1D"/>
    <w:rsid w:val="008A5586"/>
    <w:rsid w:val="008A6A65"/>
    <w:rsid w:val="008B01C6"/>
    <w:rsid w:val="008B3790"/>
    <w:rsid w:val="008B5BB7"/>
    <w:rsid w:val="008B6174"/>
    <w:rsid w:val="008B6C6D"/>
    <w:rsid w:val="008C2672"/>
    <w:rsid w:val="008C3738"/>
    <w:rsid w:val="008C49CD"/>
    <w:rsid w:val="008C5321"/>
    <w:rsid w:val="008C551C"/>
    <w:rsid w:val="008C57AF"/>
    <w:rsid w:val="008C6743"/>
    <w:rsid w:val="008E0E98"/>
    <w:rsid w:val="008E58D0"/>
    <w:rsid w:val="008F417B"/>
    <w:rsid w:val="008F42AB"/>
    <w:rsid w:val="00906094"/>
    <w:rsid w:val="0090652F"/>
    <w:rsid w:val="00907B80"/>
    <w:rsid w:val="00912AF5"/>
    <w:rsid w:val="0091366C"/>
    <w:rsid w:val="00913804"/>
    <w:rsid w:val="009157D7"/>
    <w:rsid w:val="00917C3E"/>
    <w:rsid w:val="00920E22"/>
    <w:rsid w:val="0092523A"/>
    <w:rsid w:val="00925408"/>
    <w:rsid w:val="00925756"/>
    <w:rsid w:val="009335EE"/>
    <w:rsid w:val="009350F9"/>
    <w:rsid w:val="0093663C"/>
    <w:rsid w:val="00936C5F"/>
    <w:rsid w:val="009406F3"/>
    <w:rsid w:val="009505A5"/>
    <w:rsid w:val="009547BE"/>
    <w:rsid w:val="00956443"/>
    <w:rsid w:val="009607F7"/>
    <w:rsid w:val="00961D9F"/>
    <w:rsid w:val="009647EC"/>
    <w:rsid w:val="00964901"/>
    <w:rsid w:val="00965842"/>
    <w:rsid w:val="00965C02"/>
    <w:rsid w:val="00965F5C"/>
    <w:rsid w:val="00967EE0"/>
    <w:rsid w:val="009719E9"/>
    <w:rsid w:val="00972CE3"/>
    <w:rsid w:val="00975ABA"/>
    <w:rsid w:val="009768D4"/>
    <w:rsid w:val="009804B2"/>
    <w:rsid w:val="009818A7"/>
    <w:rsid w:val="00983658"/>
    <w:rsid w:val="00991C00"/>
    <w:rsid w:val="00991F0C"/>
    <w:rsid w:val="00992683"/>
    <w:rsid w:val="00995FDB"/>
    <w:rsid w:val="009960B3"/>
    <w:rsid w:val="009A23A2"/>
    <w:rsid w:val="009A2CD7"/>
    <w:rsid w:val="009A42DF"/>
    <w:rsid w:val="009A6359"/>
    <w:rsid w:val="009B443D"/>
    <w:rsid w:val="009B488E"/>
    <w:rsid w:val="009B4B1F"/>
    <w:rsid w:val="009B67D7"/>
    <w:rsid w:val="009B69EA"/>
    <w:rsid w:val="009C3500"/>
    <w:rsid w:val="009C42A8"/>
    <w:rsid w:val="009C4D04"/>
    <w:rsid w:val="009D57DD"/>
    <w:rsid w:val="009E3033"/>
    <w:rsid w:val="009E4DF7"/>
    <w:rsid w:val="009E501C"/>
    <w:rsid w:val="009E713E"/>
    <w:rsid w:val="009F14C1"/>
    <w:rsid w:val="009F1AA9"/>
    <w:rsid w:val="00A0015D"/>
    <w:rsid w:val="00A0176B"/>
    <w:rsid w:val="00A0185E"/>
    <w:rsid w:val="00A025C0"/>
    <w:rsid w:val="00A05113"/>
    <w:rsid w:val="00A0549B"/>
    <w:rsid w:val="00A11EEF"/>
    <w:rsid w:val="00A144CF"/>
    <w:rsid w:val="00A16CF0"/>
    <w:rsid w:val="00A1790C"/>
    <w:rsid w:val="00A2216D"/>
    <w:rsid w:val="00A2377E"/>
    <w:rsid w:val="00A267E8"/>
    <w:rsid w:val="00A30641"/>
    <w:rsid w:val="00A35ABB"/>
    <w:rsid w:val="00A35E1C"/>
    <w:rsid w:val="00A4388C"/>
    <w:rsid w:val="00A440A4"/>
    <w:rsid w:val="00A44902"/>
    <w:rsid w:val="00A5257F"/>
    <w:rsid w:val="00A53813"/>
    <w:rsid w:val="00A5554A"/>
    <w:rsid w:val="00A61E1F"/>
    <w:rsid w:val="00A65183"/>
    <w:rsid w:val="00A7134A"/>
    <w:rsid w:val="00A71A7D"/>
    <w:rsid w:val="00A75A52"/>
    <w:rsid w:val="00A77EA2"/>
    <w:rsid w:val="00A818A0"/>
    <w:rsid w:val="00A92D38"/>
    <w:rsid w:val="00A96319"/>
    <w:rsid w:val="00A9633E"/>
    <w:rsid w:val="00A97300"/>
    <w:rsid w:val="00AA16B6"/>
    <w:rsid w:val="00AA5B5B"/>
    <w:rsid w:val="00AA5EB0"/>
    <w:rsid w:val="00AA653F"/>
    <w:rsid w:val="00AC07D5"/>
    <w:rsid w:val="00AC32C8"/>
    <w:rsid w:val="00AD32E7"/>
    <w:rsid w:val="00AE012C"/>
    <w:rsid w:val="00AE0346"/>
    <w:rsid w:val="00AE26EA"/>
    <w:rsid w:val="00AE583B"/>
    <w:rsid w:val="00AE69B1"/>
    <w:rsid w:val="00AF61B4"/>
    <w:rsid w:val="00B00923"/>
    <w:rsid w:val="00B034A6"/>
    <w:rsid w:val="00B06130"/>
    <w:rsid w:val="00B136EC"/>
    <w:rsid w:val="00B156D3"/>
    <w:rsid w:val="00B16298"/>
    <w:rsid w:val="00B1675B"/>
    <w:rsid w:val="00B2301D"/>
    <w:rsid w:val="00B261FB"/>
    <w:rsid w:val="00B26D94"/>
    <w:rsid w:val="00B30BE5"/>
    <w:rsid w:val="00B31C05"/>
    <w:rsid w:val="00B332EE"/>
    <w:rsid w:val="00B3386A"/>
    <w:rsid w:val="00B37CA2"/>
    <w:rsid w:val="00B40A64"/>
    <w:rsid w:val="00B43EC5"/>
    <w:rsid w:val="00B455D5"/>
    <w:rsid w:val="00B45BE1"/>
    <w:rsid w:val="00B4660F"/>
    <w:rsid w:val="00B47402"/>
    <w:rsid w:val="00B52DEC"/>
    <w:rsid w:val="00B53604"/>
    <w:rsid w:val="00B54233"/>
    <w:rsid w:val="00B54B36"/>
    <w:rsid w:val="00B566F6"/>
    <w:rsid w:val="00B57708"/>
    <w:rsid w:val="00B63F1A"/>
    <w:rsid w:val="00B71056"/>
    <w:rsid w:val="00B73AB9"/>
    <w:rsid w:val="00B74B9D"/>
    <w:rsid w:val="00B756E6"/>
    <w:rsid w:val="00B80CC0"/>
    <w:rsid w:val="00B81C27"/>
    <w:rsid w:val="00B8465E"/>
    <w:rsid w:val="00B85636"/>
    <w:rsid w:val="00B86CB3"/>
    <w:rsid w:val="00B91DEE"/>
    <w:rsid w:val="00B9389F"/>
    <w:rsid w:val="00B9508D"/>
    <w:rsid w:val="00B9797A"/>
    <w:rsid w:val="00BA129A"/>
    <w:rsid w:val="00BA46AF"/>
    <w:rsid w:val="00BA4C66"/>
    <w:rsid w:val="00BA6854"/>
    <w:rsid w:val="00BA7234"/>
    <w:rsid w:val="00BB268C"/>
    <w:rsid w:val="00BB313C"/>
    <w:rsid w:val="00BB6952"/>
    <w:rsid w:val="00BC40F0"/>
    <w:rsid w:val="00BC463F"/>
    <w:rsid w:val="00BC5461"/>
    <w:rsid w:val="00BD10C8"/>
    <w:rsid w:val="00BD1610"/>
    <w:rsid w:val="00BD42CB"/>
    <w:rsid w:val="00BE090A"/>
    <w:rsid w:val="00BE11DC"/>
    <w:rsid w:val="00BE3FB2"/>
    <w:rsid w:val="00BE4691"/>
    <w:rsid w:val="00BE5F40"/>
    <w:rsid w:val="00BE6F73"/>
    <w:rsid w:val="00BF4DD8"/>
    <w:rsid w:val="00BF54C6"/>
    <w:rsid w:val="00BF7CF6"/>
    <w:rsid w:val="00C00415"/>
    <w:rsid w:val="00C01150"/>
    <w:rsid w:val="00C0201D"/>
    <w:rsid w:val="00C027E8"/>
    <w:rsid w:val="00C050AF"/>
    <w:rsid w:val="00C065C0"/>
    <w:rsid w:val="00C07BD2"/>
    <w:rsid w:val="00C10C6C"/>
    <w:rsid w:val="00C10D91"/>
    <w:rsid w:val="00C117BB"/>
    <w:rsid w:val="00C1673D"/>
    <w:rsid w:val="00C177C1"/>
    <w:rsid w:val="00C202AF"/>
    <w:rsid w:val="00C2722E"/>
    <w:rsid w:val="00C30835"/>
    <w:rsid w:val="00C3746F"/>
    <w:rsid w:val="00C4138A"/>
    <w:rsid w:val="00C42331"/>
    <w:rsid w:val="00C436D8"/>
    <w:rsid w:val="00C43981"/>
    <w:rsid w:val="00C46CAD"/>
    <w:rsid w:val="00C47439"/>
    <w:rsid w:val="00C51CF2"/>
    <w:rsid w:val="00C57106"/>
    <w:rsid w:val="00C6091D"/>
    <w:rsid w:val="00C6165D"/>
    <w:rsid w:val="00C652DA"/>
    <w:rsid w:val="00C65F17"/>
    <w:rsid w:val="00C73351"/>
    <w:rsid w:val="00C75431"/>
    <w:rsid w:val="00C76F60"/>
    <w:rsid w:val="00C77B3C"/>
    <w:rsid w:val="00C82733"/>
    <w:rsid w:val="00C8543B"/>
    <w:rsid w:val="00C860F1"/>
    <w:rsid w:val="00C90DA2"/>
    <w:rsid w:val="00C93CE1"/>
    <w:rsid w:val="00C96BE7"/>
    <w:rsid w:val="00C97595"/>
    <w:rsid w:val="00C97BE8"/>
    <w:rsid w:val="00CB2016"/>
    <w:rsid w:val="00CB2E27"/>
    <w:rsid w:val="00CB39EF"/>
    <w:rsid w:val="00CC0796"/>
    <w:rsid w:val="00CC274F"/>
    <w:rsid w:val="00CC2E07"/>
    <w:rsid w:val="00CC67A1"/>
    <w:rsid w:val="00CC74B1"/>
    <w:rsid w:val="00CD114D"/>
    <w:rsid w:val="00CD4252"/>
    <w:rsid w:val="00CE1311"/>
    <w:rsid w:val="00CE23C8"/>
    <w:rsid w:val="00CE2781"/>
    <w:rsid w:val="00CE392B"/>
    <w:rsid w:val="00CF2029"/>
    <w:rsid w:val="00CF2828"/>
    <w:rsid w:val="00CF462A"/>
    <w:rsid w:val="00CF6427"/>
    <w:rsid w:val="00CF6A69"/>
    <w:rsid w:val="00D0177B"/>
    <w:rsid w:val="00D02615"/>
    <w:rsid w:val="00D02F51"/>
    <w:rsid w:val="00D10584"/>
    <w:rsid w:val="00D10929"/>
    <w:rsid w:val="00D1430B"/>
    <w:rsid w:val="00D15CB8"/>
    <w:rsid w:val="00D21B3D"/>
    <w:rsid w:val="00D2365F"/>
    <w:rsid w:val="00D24E0C"/>
    <w:rsid w:val="00D25D69"/>
    <w:rsid w:val="00D27281"/>
    <w:rsid w:val="00D2759C"/>
    <w:rsid w:val="00D30720"/>
    <w:rsid w:val="00D32789"/>
    <w:rsid w:val="00D32F70"/>
    <w:rsid w:val="00D33FC1"/>
    <w:rsid w:val="00D43EE5"/>
    <w:rsid w:val="00D440D5"/>
    <w:rsid w:val="00D4598E"/>
    <w:rsid w:val="00D50F6E"/>
    <w:rsid w:val="00D510C4"/>
    <w:rsid w:val="00D57CFB"/>
    <w:rsid w:val="00D623F4"/>
    <w:rsid w:val="00D808BB"/>
    <w:rsid w:val="00D8318F"/>
    <w:rsid w:val="00D900DB"/>
    <w:rsid w:val="00D91868"/>
    <w:rsid w:val="00D9325E"/>
    <w:rsid w:val="00D96E85"/>
    <w:rsid w:val="00D9792B"/>
    <w:rsid w:val="00D97B79"/>
    <w:rsid w:val="00D97C63"/>
    <w:rsid w:val="00DA2190"/>
    <w:rsid w:val="00DA302B"/>
    <w:rsid w:val="00DA3286"/>
    <w:rsid w:val="00DA329F"/>
    <w:rsid w:val="00DA60C3"/>
    <w:rsid w:val="00DA60D7"/>
    <w:rsid w:val="00DA71D1"/>
    <w:rsid w:val="00DB1BFC"/>
    <w:rsid w:val="00DB514D"/>
    <w:rsid w:val="00DB7014"/>
    <w:rsid w:val="00DC0F94"/>
    <w:rsid w:val="00DC6E4D"/>
    <w:rsid w:val="00DC7AB4"/>
    <w:rsid w:val="00DD370F"/>
    <w:rsid w:val="00DD51E2"/>
    <w:rsid w:val="00DE1137"/>
    <w:rsid w:val="00DE2E22"/>
    <w:rsid w:val="00DE4256"/>
    <w:rsid w:val="00DE5FBE"/>
    <w:rsid w:val="00DE63E3"/>
    <w:rsid w:val="00DF0858"/>
    <w:rsid w:val="00DF0AA7"/>
    <w:rsid w:val="00DF1C6A"/>
    <w:rsid w:val="00DF3507"/>
    <w:rsid w:val="00DF530C"/>
    <w:rsid w:val="00E1276C"/>
    <w:rsid w:val="00E12F81"/>
    <w:rsid w:val="00E26138"/>
    <w:rsid w:val="00E2661F"/>
    <w:rsid w:val="00E27952"/>
    <w:rsid w:val="00E31177"/>
    <w:rsid w:val="00E35120"/>
    <w:rsid w:val="00E36330"/>
    <w:rsid w:val="00E37C34"/>
    <w:rsid w:val="00E37DF9"/>
    <w:rsid w:val="00E46E2C"/>
    <w:rsid w:val="00E53213"/>
    <w:rsid w:val="00E544CE"/>
    <w:rsid w:val="00E552BF"/>
    <w:rsid w:val="00E55EA3"/>
    <w:rsid w:val="00E57437"/>
    <w:rsid w:val="00E6176F"/>
    <w:rsid w:val="00E66791"/>
    <w:rsid w:val="00E71299"/>
    <w:rsid w:val="00E71657"/>
    <w:rsid w:val="00E72504"/>
    <w:rsid w:val="00E736C7"/>
    <w:rsid w:val="00E73B34"/>
    <w:rsid w:val="00E771B5"/>
    <w:rsid w:val="00E77221"/>
    <w:rsid w:val="00E81042"/>
    <w:rsid w:val="00E84EB6"/>
    <w:rsid w:val="00E874FC"/>
    <w:rsid w:val="00E906BC"/>
    <w:rsid w:val="00E90CA1"/>
    <w:rsid w:val="00E9524C"/>
    <w:rsid w:val="00E96D85"/>
    <w:rsid w:val="00EA2FA9"/>
    <w:rsid w:val="00EA3420"/>
    <w:rsid w:val="00EB31C2"/>
    <w:rsid w:val="00EB3F82"/>
    <w:rsid w:val="00EB4BAF"/>
    <w:rsid w:val="00EB6BBE"/>
    <w:rsid w:val="00EC2377"/>
    <w:rsid w:val="00EC4616"/>
    <w:rsid w:val="00EC6278"/>
    <w:rsid w:val="00ED05F0"/>
    <w:rsid w:val="00ED0B06"/>
    <w:rsid w:val="00ED5E3D"/>
    <w:rsid w:val="00EE2B86"/>
    <w:rsid w:val="00EE7F53"/>
    <w:rsid w:val="00EF3976"/>
    <w:rsid w:val="00EF4785"/>
    <w:rsid w:val="00EF5489"/>
    <w:rsid w:val="00F042A1"/>
    <w:rsid w:val="00F058EC"/>
    <w:rsid w:val="00F06EF8"/>
    <w:rsid w:val="00F06F37"/>
    <w:rsid w:val="00F1009B"/>
    <w:rsid w:val="00F1059B"/>
    <w:rsid w:val="00F11928"/>
    <w:rsid w:val="00F16CEA"/>
    <w:rsid w:val="00F20179"/>
    <w:rsid w:val="00F27556"/>
    <w:rsid w:val="00F34D00"/>
    <w:rsid w:val="00F47317"/>
    <w:rsid w:val="00F6016C"/>
    <w:rsid w:val="00F763B1"/>
    <w:rsid w:val="00F77C60"/>
    <w:rsid w:val="00F81BDC"/>
    <w:rsid w:val="00F835AD"/>
    <w:rsid w:val="00F84305"/>
    <w:rsid w:val="00F86F09"/>
    <w:rsid w:val="00F90C5E"/>
    <w:rsid w:val="00F917AD"/>
    <w:rsid w:val="00F9268E"/>
    <w:rsid w:val="00F92F6C"/>
    <w:rsid w:val="00F94B95"/>
    <w:rsid w:val="00F964CC"/>
    <w:rsid w:val="00F9691A"/>
    <w:rsid w:val="00FA3C14"/>
    <w:rsid w:val="00FA6F99"/>
    <w:rsid w:val="00FA7547"/>
    <w:rsid w:val="00FB1AEA"/>
    <w:rsid w:val="00FB4CA9"/>
    <w:rsid w:val="00FC2ABA"/>
    <w:rsid w:val="00FD132B"/>
    <w:rsid w:val="00FD6ECB"/>
    <w:rsid w:val="00FE2DA0"/>
    <w:rsid w:val="00FF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3376AB"/>
  <w15:chartTrackingRefBased/>
  <w15:docId w15:val="{7E398AF2-89D5-4AAA-B2DC-D318BDB8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70C9"/>
    <w:pPr>
      <w:spacing w:line="276" w:lineRule="auto"/>
    </w:pPr>
    <w:rPr>
      <w:rFonts w:ascii="Times New Roman" w:eastAsia="Times New Roman" w:hAnsi="Times New Roman"/>
      <w:sz w:val="26"/>
      <w:szCs w:val="22"/>
    </w:rPr>
  </w:style>
  <w:style w:type="paragraph" w:styleId="Heading1">
    <w:name w:val="heading 1"/>
    <w:basedOn w:val="Normal"/>
    <w:next w:val="Normal"/>
    <w:link w:val="Heading1Char"/>
    <w:autoRedefine/>
    <w:qFormat/>
    <w:locked/>
    <w:rsid w:val="002C52CE"/>
    <w:pPr>
      <w:keepNext/>
      <w:spacing w:before="60" w:after="60"/>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jc w:val="center"/>
      <w:outlineLvl w:val="1"/>
    </w:pPr>
    <w:rPr>
      <w:rFonts w:ascii="Cambria" w:eastAsia="Calibri" w:hAnsi="Cambria"/>
      <w:b/>
      <w:bCs/>
      <w:color w:val="4F81BD"/>
      <w:szCs w:val="26"/>
    </w:rPr>
  </w:style>
  <w:style w:type="paragraph" w:styleId="Heading4">
    <w:name w:val="heading 4"/>
    <w:basedOn w:val="Normal"/>
    <w:link w:val="Heading4Char"/>
    <w:qFormat/>
    <w:rsid w:val="00BE6F73"/>
    <w:pPr>
      <w:widowControl w:val="0"/>
      <w:spacing w:before="7" w:line="240" w:lineRule="auto"/>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outlineLvl w:val="4"/>
    </w:pPr>
    <w:rPr>
      <w:rFonts w:ascii="Cambria" w:eastAsia="Calibri" w:hAnsi="Cambria"/>
      <w:color w:val="243F60"/>
    </w:rPr>
  </w:style>
  <w:style w:type="paragraph" w:styleId="Heading6">
    <w:name w:val="heading 6"/>
    <w:basedOn w:val="Normal"/>
    <w:next w:val="Normal"/>
    <w:link w:val="Heading6Char"/>
    <w:qFormat/>
    <w:rsid w:val="00DB1BFC"/>
    <w:pPr>
      <w:keepNext/>
      <w:keepLines/>
      <w:spacing w:before="200"/>
      <w:outlineLvl w:val="5"/>
    </w:pPr>
    <w:rPr>
      <w:rFonts w:ascii="Cambria" w:eastAsia="Calibri"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spacing w:line="240" w:lineRule="auto"/>
    </w:p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spacing w:line="240" w:lineRule="auto"/>
    </w:pPr>
  </w:style>
  <w:style w:type="paragraph" w:styleId="BalloonText">
    <w:name w:val="Balloon Text"/>
    <w:basedOn w:val="Normal"/>
    <w:link w:val="BalloonTextChar"/>
    <w:semiHidden/>
    <w:rsid w:val="00D02615"/>
    <w:pPr>
      <w:widowControl w:val="0"/>
      <w:spacing w:line="240" w:lineRule="auto"/>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line="240" w:lineRule="auto"/>
      <w:ind w:left="111"/>
    </w:pPr>
    <w:rPr>
      <w:rFonts w:eastAsia="Calibri"/>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uiPriority w:val="99"/>
    <w:rsid w:val="00596718"/>
    <w:pPr>
      <w:tabs>
        <w:tab w:val="center" w:pos="4680"/>
        <w:tab w:val="right" w:pos="9360"/>
      </w:tabs>
      <w:spacing w:line="240" w:lineRule="auto"/>
    </w:pPr>
  </w:style>
  <w:style w:type="character" w:customStyle="1" w:styleId="HeaderChar">
    <w:name w:val="Header Char"/>
    <w:link w:val="Header"/>
    <w:uiPriority w:val="99"/>
    <w:locked/>
    <w:rsid w:val="00596718"/>
    <w:rPr>
      <w:rFonts w:cs="Times New Roman"/>
    </w:rPr>
  </w:style>
  <w:style w:type="paragraph" w:styleId="Footer">
    <w:name w:val="footer"/>
    <w:basedOn w:val="Normal"/>
    <w:link w:val="FooterChar"/>
    <w:uiPriority w:val="99"/>
    <w:rsid w:val="00596718"/>
    <w:pPr>
      <w:tabs>
        <w:tab w:val="center" w:pos="4680"/>
        <w:tab w:val="right" w:pos="9360"/>
      </w:tabs>
      <w:spacing w:line="240" w:lineRule="auto"/>
    </w:p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line="240" w:lineRule="auto"/>
    </w:pPr>
    <w:rPr>
      <w:sz w:val="24"/>
      <w:szCs w:val="24"/>
    </w:rPr>
  </w:style>
  <w:style w:type="character" w:customStyle="1" w:styleId="apple-style-span">
    <w:name w:val="apple-style-span"/>
    <w:basedOn w:val="DefaultParagraphFont"/>
    <w:rsid w:val="003E57EB"/>
  </w:style>
  <w:style w:type="table" w:styleId="PlainTable2">
    <w:name w:val="Plain Table 2"/>
    <w:basedOn w:val="TableNormal"/>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pPr>
  </w:style>
  <w:style w:type="paragraph" w:styleId="BodyText2">
    <w:name w:val="Body Text 2"/>
    <w:basedOn w:val="Normal"/>
    <w:link w:val="BodyText2Char"/>
    <w:rsid w:val="0079325B"/>
    <w:pPr>
      <w:spacing w:after="120" w:line="480" w:lineRule="auto"/>
    </w:p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9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et.google.com/mvy-vuja-n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30C4F-6E4E-7043-863F-F0EFFE7F3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8110</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Microsoft Office User</cp:lastModifiedBy>
  <cp:revision>9</cp:revision>
  <cp:lastPrinted>2021-11-15T04:07:00Z</cp:lastPrinted>
  <dcterms:created xsi:type="dcterms:W3CDTF">2021-11-15T04:07:00Z</dcterms:created>
  <dcterms:modified xsi:type="dcterms:W3CDTF">2021-11-15T07:59:00Z</dcterms:modified>
</cp:coreProperties>
</file>